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12-17T00:00:00Z">
                                      <w:dateFormat w:val="M/d/yyyy"/>
                                      <w:lid w:val="en-US"/>
                                      <w:storeMappedDataAs w:val="dateTime"/>
                                      <w:calendar w:val="gregorian"/>
                                    </w:date>
                                  </w:sdtPr>
                                  <w:sdtEndPr/>
                                  <w:sdtContent>
                                    <w:p w:rsidR="003E4930" w:rsidRDefault="00AB1621">
                                      <w:pPr>
                                        <w:pStyle w:val="NoSpacing"/>
                                        <w:jc w:val="right"/>
                                        <w:rPr>
                                          <w:color w:val="FFFFFF" w:themeColor="background1"/>
                                          <w:sz w:val="28"/>
                                          <w:szCs w:val="28"/>
                                        </w:rPr>
                                      </w:pPr>
                                      <w:r>
                                        <w:rPr>
                                          <w:color w:val="000000" w:themeColor="text1"/>
                                          <w:sz w:val="28"/>
                                          <w:szCs w:val="28"/>
                                        </w:rPr>
                                        <w:t>12/17/2021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12-17T00:00:00Z">
                                <w:dateFormat w:val="M/d/yyyy"/>
                                <w:lid w:val="en-US"/>
                                <w:storeMappedDataAs w:val="dateTime"/>
                                <w:calendar w:val="gregorian"/>
                              </w:date>
                            </w:sdtPr>
                            <w:sdtEndPr/>
                            <w:sdtContent>
                              <w:p w:rsidR="003E4930" w:rsidRDefault="00AB1621">
                                <w:pPr>
                                  <w:pStyle w:val="NoSpacing"/>
                                  <w:jc w:val="right"/>
                                  <w:rPr>
                                    <w:color w:val="FFFFFF" w:themeColor="background1"/>
                                    <w:sz w:val="28"/>
                                    <w:szCs w:val="28"/>
                                  </w:rPr>
                                </w:pPr>
                                <w:r>
                                  <w:rPr>
                                    <w:color w:val="000000" w:themeColor="text1"/>
                                    <w:sz w:val="28"/>
                                    <w:szCs w:val="28"/>
                                  </w:rPr>
                                  <w:t>12/17/2021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E4930" w:rsidRPr="001E72E1" w:rsidRDefault="003E4930" w:rsidP="00BA5DEF">
                                <w:pPr>
                                  <w:rPr>
                                    <w:b/>
                                    <w:color w:val="005596"/>
                                  </w:rPr>
                                </w:pPr>
                                <w:r w:rsidRPr="001E72E1">
                                  <w:rPr>
                                    <w:b/>
                                    <w:color w:val="005596"/>
                                  </w:rPr>
                                  <w:t>ATENDING DIRECTORS:</w:t>
                                </w:r>
                              </w:p>
                              <w:p w:rsidR="003E4930" w:rsidRDefault="003E4930" w:rsidP="001E72E1">
                                <w:pPr>
                                  <w:spacing w:after="60"/>
                                </w:pPr>
                                <w:r>
                                  <w:t>Dave Rutherford, Chair</w:t>
                                </w:r>
                              </w:p>
                              <w:p w:rsidR="003E4930" w:rsidRDefault="003E4930" w:rsidP="001E72E1">
                                <w:pPr>
                                  <w:spacing w:after="60"/>
                                </w:pPr>
                                <w:r>
                                  <w:t>Nancy Brown, Vice-Chair</w:t>
                                </w:r>
                                <w:r w:rsidR="009B2DF5">
                                  <w:t xml:space="preserve"> (Virtual)</w:t>
                                </w:r>
                              </w:p>
                              <w:p w:rsidR="003E4930" w:rsidRDefault="003E4930" w:rsidP="001E72E1">
                                <w:pPr>
                                  <w:spacing w:after="60"/>
                                </w:pPr>
                                <w:r>
                                  <w:t>Richard Barrett, 2</w:t>
                                </w:r>
                                <w:r w:rsidRPr="00B133BE">
                                  <w:rPr>
                                    <w:vertAlign w:val="superscript"/>
                                  </w:rPr>
                                  <w:t>nd</w:t>
                                </w:r>
                                <w:r>
                                  <w:t xml:space="preserve"> Vice-Chair</w:t>
                                </w:r>
                              </w:p>
                              <w:p w:rsidR="003E4930" w:rsidRDefault="003E4930" w:rsidP="001E72E1">
                                <w:pPr>
                                  <w:spacing w:after="60"/>
                                </w:pPr>
                                <w:r>
                                  <w:t>Allan Sheppard, Past Chair</w:t>
                                </w:r>
                              </w:p>
                              <w:p w:rsidR="003E4930" w:rsidRDefault="00C22567" w:rsidP="001E72E1">
                                <w:pPr>
                                  <w:spacing w:after="60"/>
                                </w:pPr>
                                <w:r>
                                  <w:t>Trish Baird, Director</w:t>
                                </w:r>
                              </w:p>
                              <w:p w:rsidR="003E4930" w:rsidRDefault="003E4930" w:rsidP="001E72E1">
                                <w:pPr>
                                  <w:spacing w:after="60"/>
                                </w:pPr>
                                <w:r>
                                  <w:t>Van Darling, Director</w:t>
                                </w:r>
                              </w:p>
                              <w:p w:rsidR="003E4930" w:rsidRDefault="003E4930" w:rsidP="001E72E1">
                                <w:pPr>
                                  <w:spacing w:after="60"/>
                                </w:pPr>
                                <w:r>
                                  <w:t>Bill Dorland, Director</w:t>
                                </w:r>
                              </w:p>
                              <w:p w:rsidR="003E4930" w:rsidRDefault="003E4930" w:rsidP="001E72E1">
                                <w:pPr>
                                  <w:spacing w:after="60"/>
                                </w:pPr>
                                <w:r>
                                  <w:t>John Kernaghan, Director</w:t>
                                </w:r>
                              </w:p>
                              <w:p w:rsidR="00BB0C32" w:rsidRDefault="00C22567" w:rsidP="001E72E1">
                                <w:pPr>
                                  <w:spacing w:after="60"/>
                                </w:pPr>
                                <w:r>
                                  <w:t>Susan Treverton</w:t>
                                </w:r>
                                <w:r w:rsidR="00BB0C32">
                                  <w:t>, Director</w:t>
                                </w:r>
                                <w:r>
                                  <w:t xml:space="preserve"> (Virtual)</w:t>
                                </w:r>
                              </w:p>
                              <w:p w:rsidR="003E4930" w:rsidRPr="001E72E1" w:rsidRDefault="003E4930" w:rsidP="00BA5DEF">
                                <w:pPr>
                                  <w:spacing w:before="240"/>
                                  <w:rPr>
                                    <w:b/>
                                    <w:color w:val="005596"/>
                                  </w:rPr>
                                </w:pPr>
                                <w:r w:rsidRPr="001E72E1">
                                  <w:rPr>
                                    <w:b/>
                                    <w:color w:val="005596"/>
                                  </w:rPr>
                                  <w:t>ATENDING STAFF:</w:t>
                                </w:r>
                              </w:p>
                              <w:p w:rsidR="003E4930" w:rsidRDefault="003E4930" w:rsidP="001E72E1">
                                <w:pPr>
                                  <w:spacing w:after="60"/>
                                </w:pPr>
                                <w:r>
                                  <w:t>Alec Harmer, President</w:t>
                                </w:r>
                              </w:p>
                              <w:p w:rsidR="003E4930" w:rsidRDefault="003E4930" w:rsidP="00BA5DEF">
                                <w:pPr>
                                  <w:spacing w:before="240"/>
                                  <w:rPr>
                                    <w:b/>
                                    <w:color w:val="005596"/>
                                  </w:rPr>
                                </w:pPr>
                                <w:r w:rsidRPr="001E72E1">
                                  <w:rPr>
                                    <w:b/>
                                    <w:color w:val="005596"/>
                                  </w:rPr>
                                  <w:t>REGRETS:</w:t>
                                </w:r>
                              </w:p>
                              <w:p w:rsidR="00BB0C32" w:rsidRPr="001E72E1" w:rsidRDefault="00BB0C32" w:rsidP="00BA5DEF">
                                <w:pPr>
                                  <w:spacing w:before="240"/>
                                  <w:rPr>
                                    <w:b/>
                                    <w:color w:val="00559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3E4930" w:rsidRPr="001E72E1" w:rsidRDefault="003E4930" w:rsidP="00BA5DEF">
                          <w:pPr>
                            <w:rPr>
                              <w:b/>
                              <w:color w:val="005596"/>
                            </w:rPr>
                          </w:pPr>
                          <w:r w:rsidRPr="001E72E1">
                            <w:rPr>
                              <w:b/>
                              <w:color w:val="005596"/>
                            </w:rPr>
                            <w:t>ATENDING DIRECTORS:</w:t>
                          </w:r>
                        </w:p>
                        <w:p w:rsidR="003E4930" w:rsidRDefault="003E4930" w:rsidP="001E72E1">
                          <w:pPr>
                            <w:spacing w:after="60"/>
                          </w:pPr>
                          <w:r>
                            <w:t>Dave Rutherford, Chair</w:t>
                          </w:r>
                        </w:p>
                        <w:p w:rsidR="003E4930" w:rsidRDefault="003E4930" w:rsidP="001E72E1">
                          <w:pPr>
                            <w:spacing w:after="60"/>
                          </w:pPr>
                          <w:r>
                            <w:t>Nancy Brown, Vice-Chair</w:t>
                          </w:r>
                          <w:r w:rsidR="009B2DF5">
                            <w:t xml:space="preserve"> (Virtual)</w:t>
                          </w:r>
                        </w:p>
                        <w:p w:rsidR="003E4930" w:rsidRDefault="003E4930" w:rsidP="001E72E1">
                          <w:pPr>
                            <w:spacing w:after="60"/>
                          </w:pPr>
                          <w:r>
                            <w:t>Richard Barrett, 2</w:t>
                          </w:r>
                          <w:r w:rsidRPr="00B133BE">
                            <w:rPr>
                              <w:vertAlign w:val="superscript"/>
                            </w:rPr>
                            <w:t>nd</w:t>
                          </w:r>
                          <w:r>
                            <w:t xml:space="preserve"> Vice-Chair</w:t>
                          </w:r>
                        </w:p>
                        <w:p w:rsidR="003E4930" w:rsidRDefault="003E4930" w:rsidP="001E72E1">
                          <w:pPr>
                            <w:spacing w:after="60"/>
                          </w:pPr>
                          <w:r>
                            <w:t>Allan Sheppard, Past Chair</w:t>
                          </w:r>
                        </w:p>
                        <w:p w:rsidR="003E4930" w:rsidRDefault="00C22567" w:rsidP="001E72E1">
                          <w:pPr>
                            <w:spacing w:after="60"/>
                          </w:pPr>
                          <w:r>
                            <w:t>Trish Baird, Director</w:t>
                          </w:r>
                        </w:p>
                        <w:p w:rsidR="003E4930" w:rsidRDefault="003E4930" w:rsidP="001E72E1">
                          <w:pPr>
                            <w:spacing w:after="60"/>
                          </w:pPr>
                          <w:r>
                            <w:t>Van Darling, Director</w:t>
                          </w:r>
                        </w:p>
                        <w:p w:rsidR="003E4930" w:rsidRDefault="003E4930" w:rsidP="001E72E1">
                          <w:pPr>
                            <w:spacing w:after="60"/>
                          </w:pPr>
                          <w:r>
                            <w:t>Bill Dorland, Director</w:t>
                          </w:r>
                        </w:p>
                        <w:p w:rsidR="003E4930" w:rsidRDefault="003E4930" w:rsidP="001E72E1">
                          <w:pPr>
                            <w:spacing w:after="60"/>
                          </w:pPr>
                          <w:r>
                            <w:t>John Kernaghan, Director</w:t>
                          </w:r>
                        </w:p>
                        <w:p w:rsidR="00BB0C32" w:rsidRDefault="00C22567" w:rsidP="001E72E1">
                          <w:pPr>
                            <w:spacing w:after="60"/>
                          </w:pPr>
                          <w:r>
                            <w:t>Susan Treverton</w:t>
                          </w:r>
                          <w:r w:rsidR="00BB0C32">
                            <w:t>, Director</w:t>
                          </w:r>
                          <w:r>
                            <w:t xml:space="preserve"> (Virtual)</w:t>
                          </w:r>
                        </w:p>
                        <w:p w:rsidR="003E4930" w:rsidRPr="001E72E1" w:rsidRDefault="003E4930" w:rsidP="00BA5DEF">
                          <w:pPr>
                            <w:spacing w:before="240"/>
                            <w:rPr>
                              <w:b/>
                              <w:color w:val="005596"/>
                            </w:rPr>
                          </w:pPr>
                          <w:r w:rsidRPr="001E72E1">
                            <w:rPr>
                              <w:b/>
                              <w:color w:val="005596"/>
                            </w:rPr>
                            <w:t>ATENDING STAFF:</w:t>
                          </w:r>
                        </w:p>
                        <w:p w:rsidR="003E4930" w:rsidRDefault="003E4930" w:rsidP="001E72E1">
                          <w:pPr>
                            <w:spacing w:after="60"/>
                          </w:pPr>
                          <w:r>
                            <w:t>Alec Harmer, President</w:t>
                          </w:r>
                        </w:p>
                        <w:p w:rsidR="003E4930" w:rsidRDefault="003E4930" w:rsidP="00BA5DEF">
                          <w:pPr>
                            <w:spacing w:before="240"/>
                            <w:rPr>
                              <w:b/>
                              <w:color w:val="005596"/>
                            </w:rPr>
                          </w:pPr>
                          <w:r w:rsidRPr="001E72E1">
                            <w:rPr>
                              <w:b/>
                              <w:color w:val="005596"/>
                            </w:rPr>
                            <w:t>REGRETS:</w:t>
                          </w:r>
                        </w:p>
                        <w:p w:rsidR="00BB0C32" w:rsidRPr="001E72E1" w:rsidRDefault="00BB0C32" w:rsidP="00BA5DEF">
                          <w:pPr>
                            <w:spacing w:before="240"/>
                            <w:rPr>
                              <w:b/>
                              <w:color w:val="005596"/>
                            </w:rPr>
                          </w:pP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Pr="001E72E1" w:rsidRDefault="0065026C">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E4930">
                                      <w:rPr>
                                        <w:color w:val="005596"/>
                                        <w:sz w:val="26"/>
                                        <w:szCs w:val="26"/>
                                      </w:rPr>
                                      <w:t>Barbara Dinnage</w:t>
                                    </w:r>
                                  </w:sdtContent>
                                </w:sdt>
                              </w:p>
                              <w:p w:rsidR="003E4930" w:rsidRDefault="0065026C">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E4930">
                                      <w:rPr>
                                        <w:caps/>
                                        <w:color w:val="595959" w:themeColor="text1" w:themeTint="A6"/>
                                        <w:sz w:val="20"/>
                                        <w:szCs w:val="20"/>
                                      </w:rPr>
                                      <w:t>recording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3E4930" w:rsidRPr="001E72E1" w:rsidRDefault="006A6274">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E4930">
                                <w:rPr>
                                  <w:color w:val="005596"/>
                                  <w:sz w:val="26"/>
                                  <w:szCs w:val="26"/>
                                </w:rPr>
                                <w:t>Barbara Dinnage</w:t>
                              </w:r>
                            </w:sdtContent>
                          </w:sdt>
                        </w:p>
                        <w:p w:rsidR="003E4930" w:rsidRDefault="006A627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E4930">
                                <w:rPr>
                                  <w:caps/>
                                  <w:color w:val="595959" w:themeColor="text1" w:themeTint="A6"/>
                                  <w:sz w:val="20"/>
                                  <w:szCs w:val="20"/>
                                </w:rPr>
                                <w:t>recording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Default="0065026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E4930">
                                      <w:rPr>
                                        <w:rFonts w:asciiTheme="majorHAnsi" w:eastAsiaTheme="majorEastAsia" w:hAnsiTheme="majorHAnsi" w:cstheme="majorBidi"/>
                                        <w:color w:val="262626" w:themeColor="text1" w:themeTint="D9"/>
                                        <w:sz w:val="72"/>
                                        <w:szCs w:val="72"/>
                                      </w:rPr>
                                      <w:t>Board Meeting</w:t>
                                    </w:r>
                                  </w:sdtContent>
                                </w:sdt>
                              </w:p>
                              <w:p w:rsidR="003E4930" w:rsidRDefault="0065026C">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E4930">
                                      <w:rPr>
                                        <w:color w:val="404040" w:themeColor="text1" w:themeTint="BF"/>
                                        <w:sz w:val="36"/>
                                        <w:szCs w:val="36"/>
                                      </w:rPr>
                                      <w:t>Minutes</w:t>
                                    </w:r>
                                  </w:sdtContent>
                                </w:sdt>
                                <w:r w:rsidR="003E4930">
                                  <w:rPr>
                                    <w:color w:val="404040" w:themeColor="text1" w:themeTint="BF"/>
                                    <w:sz w:val="36"/>
                                    <w:szCs w:val="36"/>
                                  </w:rPr>
                                  <w:t xml:space="preserve"> of </w:t>
                                </w:r>
                                <w:r w:rsidR="007F1E48">
                                  <w:rPr>
                                    <w:color w:val="404040" w:themeColor="text1" w:themeTint="BF"/>
                                    <w:sz w:val="36"/>
                                    <w:szCs w:val="36"/>
                                  </w:rPr>
                                  <w:t>December 16</w:t>
                                </w:r>
                                <w:r w:rsidR="003E4930">
                                  <w:rPr>
                                    <w:color w:val="404040" w:themeColor="text1" w:themeTint="BF"/>
                                    <w:sz w:val="36"/>
                                    <w:szCs w:val="36"/>
                                  </w:rPr>
                                  <w: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3E4930" w:rsidRDefault="00E166AF">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E4930">
                                <w:rPr>
                                  <w:rFonts w:asciiTheme="majorHAnsi" w:eastAsiaTheme="majorEastAsia" w:hAnsiTheme="majorHAnsi" w:cstheme="majorBidi"/>
                                  <w:color w:val="262626" w:themeColor="text1" w:themeTint="D9"/>
                                  <w:sz w:val="72"/>
                                  <w:szCs w:val="72"/>
                                </w:rPr>
                                <w:t>Board Meeting</w:t>
                              </w:r>
                            </w:sdtContent>
                          </w:sdt>
                        </w:p>
                        <w:p w:rsidR="003E4930" w:rsidRDefault="00E166AF">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E4930">
                                <w:rPr>
                                  <w:color w:val="404040" w:themeColor="text1" w:themeTint="BF"/>
                                  <w:sz w:val="36"/>
                                  <w:szCs w:val="36"/>
                                </w:rPr>
                                <w:t>Minutes</w:t>
                              </w:r>
                            </w:sdtContent>
                          </w:sdt>
                          <w:r w:rsidR="003E4930">
                            <w:rPr>
                              <w:color w:val="404040" w:themeColor="text1" w:themeTint="BF"/>
                              <w:sz w:val="36"/>
                              <w:szCs w:val="36"/>
                            </w:rPr>
                            <w:t xml:space="preserve"> of </w:t>
                          </w:r>
                          <w:r w:rsidR="007F1E48">
                            <w:rPr>
                              <w:color w:val="404040" w:themeColor="text1" w:themeTint="BF"/>
                              <w:sz w:val="36"/>
                              <w:szCs w:val="36"/>
                            </w:rPr>
                            <w:t>December 16</w:t>
                          </w:r>
                          <w:r w:rsidR="003E4930">
                            <w:rPr>
                              <w:color w:val="404040" w:themeColor="text1" w:themeTint="BF"/>
                              <w:sz w:val="36"/>
                              <w:szCs w:val="36"/>
                            </w:rPr>
                            <w:t>, 2021</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F27BEB" w:rsidRPr="00F27BEB" w:rsidRDefault="00F27BEB" w:rsidP="00BB0C32">
      <w:pPr>
        <w:spacing w:after="160" w:line="259" w:lineRule="auto"/>
        <w:jc w:val="both"/>
        <w:rPr>
          <w:rFonts w:eastAsiaTheme="minorHAnsi"/>
          <w:sz w:val="22"/>
          <w:szCs w:val="22"/>
        </w:rPr>
      </w:pPr>
      <w:r w:rsidRPr="00F27BEB">
        <w:rPr>
          <w:rFonts w:eastAsiaTheme="minorHAnsi"/>
          <w:sz w:val="22"/>
          <w:szCs w:val="22"/>
        </w:rPr>
        <w:t>Dave Rutherford, Chair, cal</w:t>
      </w:r>
      <w:r w:rsidR="00BB0C32">
        <w:rPr>
          <w:rFonts w:eastAsiaTheme="minorHAnsi"/>
          <w:sz w:val="22"/>
          <w:szCs w:val="22"/>
        </w:rPr>
        <w:t xml:space="preserve">led the </w:t>
      </w:r>
      <w:r w:rsidR="00C22567">
        <w:rPr>
          <w:rFonts w:eastAsiaTheme="minorHAnsi"/>
          <w:sz w:val="22"/>
          <w:szCs w:val="22"/>
        </w:rPr>
        <w:t>meeting to order at 9:35</w:t>
      </w:r>
      <w:r w:rsidR="00AD1D77">
        <w:rPr>
          <w:rFonts w:eastAsiaTheme="minorHAnsi"/>
          <w:sz w:val="22"/>
          <w:szCs w:val="22"/>
        </w:rPr>
        <w:t xml:space="preserve"> a.m. </w:t>
      </w:r>
      <w:r w:rsidR="00C22567">
        <w:rPr>
          <w:rFonts w:eastAsiaTheme="minorHAnsi"/>
          <w:sz w:val="22"/>
          <w:szCs w:val="22"/>
        </w:rPr>
        <w:t xml:space="preserve"> </w:t>
      </w:r>
      <w:r w:rsidR="00446A0D">
        <w:rPr>
          <w:rFonts w:eastAsiaTheme="minorHAnsi"/>
          <w:sz w:val="22"/>
          <w:szCs w:val="22"/>
        </w:rPr>
        <w:t xml:space="preserve">Dave welcomed everyone to the final meeting of 2021.  We took a moment to reflect on the past year.  He wished everyone a Merry Christmas and a Happy New Year. </w:t>
      </w:r>
    </w:p>
    <w:p w:rsidR="00F27BEB" w:rsidRPr="00F27BEB" w:rsidRDefault="00F27BEB" w:rsidP="00F27BEB">
      <w:pPr>
        <w:spacing w:after="160" w:line="259" w:lineRule="auto"/>
        <w:rPr>
          <w:rFonts w:eastAsiaTheme="minorHAnsi"/>
          <w:sz w:val="22"/>
          <w:szCs w:val="22"/>
        </w:rPr>
      </w:pPr>
      <w:r w:rsidRPr="00F27BEB">
        <w:rPr>
          <w:rFonts w:eastAsiaTheme="minorHAnsi"/>
          <w:sz w:val="22"/>
          <w:szCs w:val="22"/>
        </w:rPr>
        <w:t xml:space="preserve">The board recited the Mission and Visions statements.  </w:t>
      </w:r>
    </w:p>
    <w:p w:rsidR="00F27BEB" w:rsidRPr="00F27BEB" w:rsidRDefault="00F27BEB" w:rsidP="00F27BEB">
      <w:pPr>
        <w:spacing w:after="160" w:line="259" w:lineRule="auto"/>
        <w:rPr>
          <w:rFonts w:eastAsiaTheme="minorHAnsi"/>
          <w:sz w:val="22"/>
          <w:szCs w:val="22"/>
        </w:rPr>
      </w:pPr>
      <w:r w:rsidRPr="00F27BEB">
        <w:rPr>
          <w:rFonts w:eastAsiaTheme="minorHAnsi"/>
          <w:sz w:val="22"/>
          <w:szCs w:val="22"/>
        </w:rPr>
        <w:t>Dave asked if there was any conflict of interest</w:t>
      </w:r>
      <w:r w:rsidR="00073C1E">
        <w:rPr>
          <w:rFonts w:eastAsiaTheme="minorHAnsi"/>
          <w:sz w:val="22"/>
          <w:szCs w:val="22"/>
        </w:rPr>
        <w:t xml:space="preserve">.  There were none. </w:t>
      </w:r>
      <w:r w:rsidR="00BB0C32">
        <w:rPr>
          <w:rFonts w:eastAsiaTheme="minorHAnsi"/>
          <w:sz w:val="22"/>
          <w:szCs w:val="22"/>
        </w:rPr>
        <w:t xml:space="preserve"> </w:t>
      </w:r>
    </w:p>
    <w:p w:rsidR="00F27BEB" w:rsidRPr="00F27BEB" w:rsidRDefault="00F27BEB" w:rsidP="00F27BEB">
      <w:pPr>
        <w:spacing w:after="160" w:line="259" w:lineRule="auto"/>
        <w:rPr>
          <w:rFonts w:eastAsiaTheme="minorHAnsi"/>
          <w:sz w:val="22"/>
          <w:szCs w:val="22"/>
        </w:rPr>
      </w:pPr>
      <w:r w:rsidRPr="00F27BEB">
        <w:rPr>
          <w:rFonts w:eastAsiaTheme="minorHAnsi"/>
          <w:b/>
          <w:sz w:val="22"/>
          <w:szCs w:val="22"/>
        </w:rPr>
        <w:t>MOTION</w:t>
      </w:r>
      <w:r w:rsidRPr="00F27BEB">
        <w:rPr>
          <w:rFonts w:eastAsiaTheme="minorHAnsi"/>
          <w:sz w:val="22"/>
          <w:szCs w:val="22"/>
        </w:rPr>
        <w:t xml:space="preserve">: </w:t>
      </w:r>
      <w:r w:rsidRPr="00F27BEB">
        <w:rPr>
          <w:rFonts w:eastAsiaTheme="minorHAnsi"/>
          <w:i/>
          <w:sz w:val="22"/>
          <w:szCs w:val="22"/>
        </w:rPr>
        <w:t>“To approve the Agenda as distributed.”</w:t>
      </w:r>
    </w:p>
    <w:p w:rsidR="00F27BEB" w:rsidRPr="00F27BEB" w:rsidRDefault="00F27BEB" w:rsidP="00F27BEB">
      <w:pPr>
        <w:spacing w:after="160" w:line="259" w:lineRule="auto"/>
        <w:rPr>
          <w:rFonts w:eastAsiaTheme="minorHAnsi"/>
          <w:sz w:val="22"/>
          <w:szCs w:val="22"/>
        </w:rPr>
      </w:pPr>
      <w:r w:rsidRPr="00F27BEB">
        <w:rPr>
          <w:rFonts w:eastAsiaTheme="minorHAnsi"/>
          <w:sz w:val="22"/>
          <w:szCs w:val="22"/>
        </w:rPr>
        <w:tab/>
        <w:t xml:space="preserve">Mover: </w:t>
      </w:r>
      <w:r w:rsidR="00BB0C32">
        <w:rPr>
          <w:rFonts w:eastAsiaTheme="minorHAnsi"/>
          <w:sz w:val="22"/>
          <w:szCs w:val="22"/>
        </w:rPr>
        <w:t>Allan</w:t>
      </w:r>
      <w:r w:rsidR="000D40CD">
        <w:rPr>
          <w:rFonts w:eastAsiaTheme="minorHAnsi"/>
          <w:sz w:val="22"/>
          <w:szCs w:val="22"/>
        </w:rPr>
        <w:t xml:space="preserve"> Sheppard</w:t>
      </w:r>
      <w:r w:rsidR="00BB0C32">
        <w:rPr>
          <w:rFonts w:eastAsiaTheme="minorHAnsi"/>
          <w:sz w:val="22"/>
          <w:szCs w:val="22"/>
        </w:rPr>
        <w:tab/>
      </w:r>
      <w:r w:rsidR="00BB0C32">
        <w:rPr>
          <w:rFonts w:eastAsiaTheme="minorHAnsi"/>
          <w:sz w:val="22"/>
          <w:szCs w:val="22"/>
        </w:rPr>
        <w:tab/>
      </w:r>
      <w:r w:rsidR="00BB0C32">
        <w:rPr>
          <w:rFonts w:eastAsiaTheme="minorHAnsi"/>
          <w:sz w:val="22"/>
          <w:szCs w:val="22"/>
        </w:rPr>
        <w:tab/>
      </w:r>
      <w:r w:rsidR="00BB0C32">
        <w:rPr>
          <w:rFonts w:eastAsiaTheme="minorHAnsi"/>
          <w:sz w:val="22"/>
          <w:szCs w:val="22"/>
        </w:rPr>
        <w:tab/>
        <w:t xml:space="preserve">Seconder: </w:t>
      </w:r>
      <w:r w:rsidR="00073C1E">
        <w:rPr>
          <w:rFonts w:eastAsiaTheme="minorHAnsi"/>
          <w:sz w:val="22"/>
          <w:szCs w:val="22"/>
        </w:rPr>
        <w:t>John Kernaghan</w:t>
      </w:r>
    </w:p>
    <w:p w:rsidR="00015B38" w:rsidRPr="00015B38" w:rsidRDefault="00F27BEB" w:rsidP="00F27BEB">
      <w:pPr>
        <w:spacing w:after="160" w:line="259" w:lineRule="auto"/>
        <w:rPr>
          <w:rFonts w:eastAsiaTheme="minorHAnsi"/>
          <w:sz w:val="22"/>
          <w:szCs w:val="22"/>
        </w:rPr>
      </w:pPr>
      <w:r w:rsidRPr="00F27BEB">
        <w:rPr>
          <w:rFonts w:eastAsiaTheme="minorHAnsi"/>
          <w:sz w:val="22"/>
          <w:szCs w:val="22"/>
        </w:rPr>
        <w:tab/>
        <w:t>Carried.</w:t>
      </w:r>
    </w:p>
    <w:p w:rsidR="00CE7287" w:rsidRPr="006E41EA" w:rsidRDefault="00F27BEB" w:rsidP="00E463B3">
      <w:pPr>
        <w:pStyle w:val="Heading1"/>
        <w:spacing w:before="240" w:after="240"/>
        <w:jc w:val="both"/>
        <w:rPr>
          <w:color w:val="005596"/>
          <w:sz w:val="32"/>
        </w:rPr>
      </w:pPr>
      <w:r>
        <w:rPr>
          <w:color w:val="005596"/>
          <w:sz w:val="32"/>
        </w:rPr>
        <w:t>Consent Agenda</w:t>
      </w:r>
    </w:p>
    <w:p w:rsidR="00F27BEB" w:rsidRPr="00F27BEB" w:rsidRDefault="00F27BEB" w:rsidP="00F27BEB">
      <w:pPr>
        <w:spacing w:after="160" w:line="259" w:lineRule="auto"/>
        <w:rPr>
          <w:rFonts w:eastAsiaTheme="minorHAnsi"/>
          <w:sz w:val="22"/>
          <w:szCs w:val="22"/>
        </w:rPr>
      </w:pPr>
      <w:r w:rsidRPr="00F27BEB">
        <w:rPr>
          <w:rFonts w:eastAsiaTheme="minorHAnsi"/>
          <w:sz w:val="22"/>
          <w:szCs w:val="22"/>
        </w:rPr>
        <w:t>The consent agenda items were:</w:t>
      </w:r>
    </w:p>
    <w:p w:rsidR="00F27BEB" w:rsidRPr="00F27BEB" w:rsidRDefault="00F27BEB" w:rsidP="00F27BEB">
      <w:pPr>
        <w:numPr>
          <w:ilvl w:val="0"/>
          <w:numId w:val="15"/>
        </w:numPr>
        <w:spacing w:after="160" w:line="259" w:lineRule="auto"/>
        <w:contextualSpacing/>
        <w:rPr>
          <w:rFonts w:eastAsiaTheme="minorHAnsi"/>
          <w:sz w:val="22"/>
          <w:szCs w:val="22"/>
        </w:rPr>
      </w:pPr>
      <w:r w:rsidRPr="00F27BEB">
        <w:rPr>
          <w:rFonts w:eastAsiaTheme="minorHAnsi"/>
          <w:sz w:val="22"/>
          <w:szCs w:val="22"/>
        </w:rPr>
        <w:t>Minutes of the previous board meeting</w:t>
      </w:r>
    </w:p>
    <w:p w:rsidR="00F27BEB" w:rsidRDefault="00073C1E" w:rsidP="00F27BEB">
      <w:pPr>
        <w:numPr>
          <w:ilvl w:val="0"/>
          <w:numId w:val="15"/>
        </w:numPr>
        <w:spacing w:after="160" w:line="259" w:lineRule="auto"/>
        <w:contextualSpacing/>
        <w:rPr>
          <w:rFonts w:eastAsiaTheme="minorHAnsi"/>
          <w:sz w:val="22"/>
          <w:szCs w:val="22"/>
        </w:rPr>
      </w:pPr>
      <w:r>
        <w:rPr>
          <w:rFonts w:eastAsiaTheme="minorHAnsi"/>
          <w:sz w:val="22"/>
          <w:szCs w:val="22"/>
        </w:rPr>
        <w:t>Minutes of the Audit committee</w:t>
      </w:r>
    </w:p>
    <w:p w:rsidR="00073C1E" w:rsidRDefault="00073C1E" w:rsidP="00F27BEB">
      <w:pPr>
        <w:numPr>
          <w:ilvl w:val="0"/>
          <w:numId w:val="15"/>
        </w:numPr>
        <w:spacing w:after="160" w:line="259" w:lineRule="auto"/>
        <w:contextualSpacing/>
        <w:rPr>
          <w:rFonts w:eastAsiaTheme="minorHAnsi"/>
          <w:sz w:val="22"/>
          <w:szCs w:val="22"/>
        </w:rPr>
      </w:pPr>
      <w:r>
        <w:rPr>
          <w:rFonts w:eastAsiaTheme="minorHAnsi"/>
          <w:sz w:val="22"/>
          <w:szCs w:val="22"/>
        </w:rPr>
        <w:t>Minutes of the Finance committee</w:t>
      </w:r>
    </w:p>
    <w:p w:rsidR="00073C1E" w:rsidRPr="00F27BEB" w:rsidRDefault="00073C1E" w:rsidP="00F27BEB">
      <w:pPr>
        <w:numPr>
          <w:ilvl w:val="0"/>
          <w:numId w:val="15"/>
        </w:numPr>
        <w:spacing w:after="160" w:line="259" w:lineRule="auto"/>
        <w:contextualSpacing/>
        <w:rPr>
          <w:rFonts w:eastAsiaTheme="minorHAnsi"/>
          <w:sz w:val="22"/>
          <w:szCs w:val="22"/>
        </w:rPr>
      </w:pPr>
      <w:r>
        <w:rPr>
          <w:rFonts w:eastAsiaTheme="minorHAnsi"/>
          <w:sz w:val="22"/>
          <w:szCs w:val="22"/>
        </w:rPr>
        <w:t>Minutes of the Executive committee</w:t>
      </w:r>
    </w:p>
    <w:p w:rsidR="00F27BEB" w:rsidRDefault="00073C1E" w:rsidP="00F27BEB">
      <w:pPr>
        <w:numPr>
          <w:ilvl w:val="0"/>
          <w:numId w:val="15"/>
        </w:numPr>
        <w:spacing w:after="160" w:line="259" w:lineRule="auto"/>
        <w:contextualSpacing/>
        <w:rPr>
          <w:rFonts w:eastAsiaTheme="minorHAnsi"/>
          <w:sz w:val="22"/>
          <w:szCs w:val="22"/>
        </w:rPr>
      </w:pPr>
      <w:r>
        <w:rPr>
          <w:rFonts w:eastAsiaTheme="minorHAnsi"/>
          <w:sz w:val="22"/>
          <w:szCs w:val="22"/>
        </w:rPr>
        <w:t>OMIA report</w:t>
      </w:r>
    </w:p>
    <w:p w:rsidR="00073C1E" w:rsidRPr="00F27BEB" w:rsidRDefault="00073C1E" w:rsidP="00F27BEB">
      <w:pPr>
        <w:numPr>
          <w:ilvl w:val="0"/>
          <w:numId w:val="15"/>
        </w:numPr>
        <w:spacing w:after="160" w:line="259" w:lineRule="auto"/>
        <w:contextualSpacing/>
        <w:rPr>
          <w:rFonts w:eastAsiaTheme="minorHAnsi"/>
          <w:sz w:val="22"/>
          <w:szCs w:val="22"/>
        </w:rPr>
      </w:pPr>
      <w:r>
        <w:rPr>
          <w:rFonts w:eastAsiaTheme="minorHAnsi"/>
          <w:sz w:val="22"/>
          <w:szCs w:val="22"/>
        </w:rPr>
        <w:t>FM Re report</w:t>
      </w:r>
    </w:p>
    <w:p w:rsidR="00F27BEB" w:rsidRDefault="00F27BEB" w:rsidP="00F27BEB">
      <w:pPr>
        <w:numPr>
          <w:ilvl w:val="0"/>
          <w:numId w:val="15"/>
        </w:numPr>
        <w:spacing w:after="160" w:line="259" w:lineRule="auto"/>
        <w:contextualSpacing/>
        <w:rPr>
          <w:rFonts w:eastAsiaTheme="minorHAnsi"/>
          <w:sz w:val="22"/>
          <w:szCs w:val="22"/>
        </w:rPr>
      </w:pPr>
      <w:r w:rsidRPr="00F27BEB">
        <w:rPr>
          <w:rFonts w:eastAsiaTheme="minorHAnsi"/>
          <w:sz w:val="22"/>
          <w:szCs w:val="22"/>
        </w:rPr>
        <w:t>Management Reports</w:t>
      </w:r>
    </w:p>
    <w:p w:rsidR="002659B4" w:rsidRPr="00F27BEB" w:rsidRDefault="002659B4" w:rsidP="002659B4">
      <w:pPr>
        <w:spacing w:after="160" w:line="259" w:lineRule="auto"/>
        <w:ind w:left="720"/>
        <w:contextualSpacing/>
        <w:rPr>
          <w:rFonts w:eastAsiaTheme="minorHAnsi"/>
          <w:sz w:val="22"/>
          <w:szCs w:val="22"/>
        </w:rPr>
      </w:pPr>
    </w:p>
    <w:p w:rsidR="002659B4" w:rsidRDefault="00F27BEB" w:rsidP="00F27BEB">
      <w:pPr>
        <w:spacing w:after="160" w:line="259" w:lineRule="auto"/>
        <w:rPr>
          <w:rFonts w:eastAsiaTheme="minorHAnsi"/>
          <w:sz w:val="22"/>
          <w:szCs w:val="22"/>
        </w:rPr>
      </w:pPr>
      <w:r w:rsidRPr="00F27BEB">
        <w:rPr>
          <w:rFonts w:eastAsiaTheme="minorHAnsi"/>
          <w:sz w:val="22"/>
          <w:szCs w:val="22"/>
        </w:rPr>
        <w:t xml:space="preserve">It was asked if there were any questions about the consent agenda items.  </w:t>
      </w:r>
    </w:p>
    <w:p w:rsidR="002659B4" w:rsidRDefault="00073C1E" w:rsidP="007509A4">
      <w:pPr>
        <w:spacing w:after="160" w:line="259" w:lineRule="auto"/>
        <w:jc w:val="both"/>
        <w:rPr>
          <w:rFonts w:eastAsiaTheme="minorHAnsi"/>
          <w:sz w:val="22"/>
          <w:szCs w:val="22"/>
        </w:rPr>
      </w:pPr>
      <w:r>
        <w:rPr>
          <w:rFonts w:eastAsiaTheme="minorHAnsi"/>
          <w:sz w:val="22"/>
          <w:szCs w:val="22"/>
        </w:rPr>
        <w:t xml:space="preserve">There was a correction to the minutes of the audit committee.  They didn’t show Nancy Brown as attending the meeting and she was present.  The minutes are to be amended. An explanation of </w:t>
      </w:r>
      <w:proofErr w:type="spellStart"/>
      <w:r>
        <w:rPr>
          <w:rFonts w:eastAsiaTheme="minorHAnsi"/>
          <w:sz w:val="22"/>
          <w:szCs w:val="22"/>
        </w:rPr>
        <w:t>Collectifide</w:t>
      </w:r>
      <w:proofErr w:type="spellEnd"/>
      <w:r>
        <w:rPr>
          <w:rFonts w:eastAsiaTheme="minorHAnsi"/>
          <w:sz w:val="22"/>
          <w:szCs w:val="22"/>
        </w:rPr>
        <w:t xml:space="preserve"> was given by Alec for the benefit of our new board members. Access was requested for the training videos that Warren produced.  Alec will post them on the secure Directors site of our website. A question was raised on if broker training sessions will be planned in 2022.  Yes, if the current health concerns in the province improve we would like to do some in person training.  We have continued to do training virtually during the past year.  A clarification was asked for, that if brokers do not use advertising dollar they expire.  Yes, they must be used by the end of the year.  The ability to have the broker use funds as a donation was an accommodation during the pandemic. Board members asked for more detail in the reports from loss prevention.  Alec will address this with Bryce.  Directors would also like included in the underwriting service standards the number of inspections </w:t>
      </w:r>
      <w:r w:rsidR="00B104F0">
        <w:rPr>
          <w:rFonts w:eastAsiaTheme="minorHAnsi"/>
          <w:sz w:val="22"/>
          <w:szCs w:val="22"/>
        </w:rPr>
        <w:t xml:space="preserve">to be reviewed by underwriters. </w:t>
      </w:r>
    </w:p>
    <w:p w:rsidR="00F27BEB" w:rsidRPr="00F27BEB" w:rsidRDefault="00F27BEB" w:rsidP="00F27BEB">
      <w:pPr>
        <w:spacing w:after="160" w:line="259" w:lineRule="auto"/>
        <w:rPr>
          <w:rFonts w:eastAsiaTheme="minorHAnsi"/>
          <w:sz w:val="22"/>
          <w:szCs w:val="22"/>
        </w:rPr>
      </w:pPr>
      <w:r w:rsidRPr="00F27BEB">
        <w:rPr>
          <w:rFonts w:eastAsiaTheme="minorHAnsi"/>
          <w:b/>
          <w:sz w:val="22"/>
          <w:szCs w:val="22"/>
        </w:rPr>
        <w:t xml:space="preserve">MOTION: </w:t>
      </w:r>
      <w:r w:rsidRPr="00F27BEB">
        <w:rPr>
          <w:rFonts w:eastAsiaTheme="minorHAnsi"/>
          <w:i/>
          <w:sz w:val="22"/>
          <w:szCs w:val="22"/>
        </w:rPr>
        <w:t>“To accept the consent agenda items as distributed.”</w:t>
      </w:r>
    </w:p>
    <w:p w:rsidR="00F27BEB" w:rsidRPr="00F27BEB" w:rsidRDefault="00F27BEB" w:rsidP="00F27BEB">
      <w:pPr>
        <w:spacing w:after="160" w:line="259" w:lineRule="auto"/>
        <w:rPr>
          <w:rFonts w:eastAsiaTheme="minorHAnsi"/>
          <w:sz w:val="22"/>
          <w:szCs w:val="22"/>
        </w:rPr>
      </w:pPr>
      <w:r w:rsidRPr="00F27BEB">
        <w:rPr>
          <w:rFonts w:eastAsiaTheme="minorHAnsi"/>
          <w:sz w:val="22"/>
          <w:szCs w:val="22"/>
        </w:rPr>
        <w:tab/>
        <w:t xml:space="preserve">Mover: </w:t>
      </w:r>
      <w:r w:rsidR="0087423C">
        <w:rPr>
          <w:rFonts w:eastAsiaTheme="minorHAnsi"/>
          <w:sz w:val="22"/>
          <w:szCs w:val="22"/>
        </w:rPr>
        <w:t>Bill</w:t>
      </w:r>
      <w:r w:rsidR="000D40CD">
        <w:rPr>
          <w:rFonts w:eastAsiaTheme="minorHAnsi"/>
          <w:sz w:val="22"/>
          <w:szCs w:val="22"/>
        </w:rPr>
        <w:t xml:space="preserve"> Dorland</w:t>
      </w:r>
      <w:r w:rsidR="0087423C">
        <w:rPr>
          <w:rFonts w:eastAsiaTheme="minorHAnsi"/>
          <w:sz w:val="22"/>
          <w:szCs w:val="22"/>
        </w:rPr>
        <w:tab/>
      </w:r>
      <w:r w:rsidR="0087423C">
        <w:rPr>
          <w:rFonts w:eastAsiaTheme="minorHAnsi"/>
          <w:sz w:val="22"/>
          <w:szCs w:val="22"/>
        </w:rPr>
        <w:tab/>
      </w:r>
      <w:r w:rsidR="0015476A">
        <w:rPr>
          <w:rFonts w:eastAsiaTheme="minorHAnsi"/>
          <w:sz w:val="22"/>
          <w:szCs w:val="22"/>
        </w:rPr>
        <w:tab/>
      </w:r>
      <w:r w:rsidR="0015476A">
        <w:rPr>
          <w:rFonts w:eastAsiaTheme="minorHAnsi"/>
          <w:sz w:val="22"/>
          <w:szCs w:val="22"/>
        </w:rPr>
        <w:tab/>
        <w:t xml:space="preserve">Seconder: </w:t>
      </w:r>
      <w:r w:rsidR="00B104F0">
        <w:rPr>
          <w:rFonts w:eastAsiaTheme="minorHAnsi"/>
          <w:sz w:val="22"/>
          <w:szCs w:val="22"/>
        </w:rPr>
        <w:t>Trish Baird</w:t>
      </w:r>
    </w:p>
    <w:p w:rsidR="00811885" w:rsidRPr="00F27BEB" w:rsidRDefault="002659B4" w:rsidP="00F27BEB">
      <w:pPr>
        <w:spacing w:after="160" w:line="259" w:lineRule="auto"/>
        <w:rPr>
          <w:rFonts w:eastAsiaTheme="minorHAnsi"/>
          <w:sz w:val="22"/>
          <w:szCs w:val="22"/>
        </w:rPr>
      </w:pPr>
      <w:r>
        <w:rPr>
          <w:rFonts w:eastAsiaTheme="minorHAnsi"/>
          <w:sz w:val="22"/>
          <w:szCs w:val="22"/>
        </w:rPr>
        <w:tab/>
        <w:t>Carried</w:t>
      </w:r>
    </w:p>
    <w:p w:rsidR="00426C30" w:rsidRDefault="0087423C" w:rsidP="00E463B3">
      <w:pPr>
        <w:pStyle w:val="Heading1"/>
        <w:spacing w:before="0" w:after="240"/>
        <w:jc w:val="both"/>
        <w:rPr>
          <w:color w:val="005596"/>
          <w:sz w:val="32"/>
        </w:rPr>
      </w:pPr>
      <w:r>
        <w:rPr>
          <w:color w:val="005596"/>
          <w:sz w:val="32"/>
        </w:rPr>
        <w:t>Directors Activities in the Past Month</w:t>
      </w:r>
    </w:p>
    <w:p w:rsidR="0087423C" w:rsidRDefault="00B104F0" w:rsidP="00492EC0">
      <w:pPr>
        <w:jc w:val="both"/>
        <w:rPr>
          <w:sz w:val="22"/>
          <w:szCs w:val="22"/>
        </w:rPr>
      </w:pPr>
      <w:r>
        <w:rPr>
          <w:sz w:val="22"/>
          <w:szCs w:val="22"/>
        </w:rPr>
        <w:t xml:space="preserve">Van and John reported that they had been working with the Christmas parade float committee.  A great job was done and everyone had a great time.  There is a second parade in </w:t>
      </w:r>
      <w:proofErr w:type="spellStart"/>
      <w:r>
        <w:rPr>
          <w:sz w:val="22"/>
          <w:szCs w:val="22"/>
        </w:rPr>
        <w:t>Roseneath</w:t>
      </w:r>
      <w:proofErr w:type="spellEnd"/>
      <w:r w:rsidR="00F534E7">
        <w:rPr>
          <w:sz w:val="22"/>
          <w:szCs w:val="22"/>
        </w:rPr>
        <w:t>,</w:t>
      </w:r>
      <w:r>
        <w:rPr>
          <w:sz w:val="22"/>
          <w:szCs w:val="22"/>
        </w:rPr>
        <w:t xml:space="preserve"> Dec 17</w:t>
      </w:r>
      <w:r w:rsidRPr="00B104F0">
        <w:rPr>
          <w:sz w:val="22"/>
          <w:szCs w:val="22"/>
          <w:vertAlign w:val="superscript"/>
        </w:rPr>
        <w:t>th</w:t>
      </w:r>
      <w:r>
        <w:rPr>
          <w:sz w:val="22"/>
          <w:szCs w:val="22"/>
        </w:rPr>
        <w:t xml:space="preserve"> they will participate in. </w:t>
      </w:r>
    </w:p>
    <w:p w:rsidR="002B0585" w:rsidRDefault="002B0585" w:rsidP="00492EC0">
      <w:pPr>
        <w:jc w:val="both"/>
        <w:rPr>
          <w:sz w:val="22"/>
          <w:szCs w:val="22"/>
        </w:rPr>
      </w:pPr>
      <w:r>
        <w:rPr>
          <w:sz w:val="22"/>
          <w:szCs w:val="22"/>
        </w:rPr>
        <w:t>Bruce Buttar (retired director) participated in the parades and supplied the building, trailer and truck for the float.  A gift certificate should be given to Bruce for his continued support of HTM.</w:t>
      </w:r>
    </w:p>
    <w:p w:rsidR="002B0585" w:rsidRDefault="002B0585" w:rsidP="00492EC0">
      <w:pPr>
        <w:jc w:val="both"/>
        <w:rPr>
          <w:sz w:val="22"/>
          <w:szCs w:val="22"/>
        </w:rPr>
      </w:pPr>
      <w:r>
        <w:rPr>
          <w:sz w:val="22"/>
          <w:szCs w:val="22"/>
        </w:rPr>
        <w:t xml:space="preserve">Richard attended the Raptors game on behalf of the company.  A great time was had. </w:t>
      </w:r>
    </w:p>
    <w:p w:rsidR="002B0585" w:rsidRDefault="002B0585" w:rsidP="00492EC0">
      <w:pPr>
        <w:jc w:val="both"/>
        <w:rPr>
          <w:sz w:val="22"/>
          <w:szCs w:val="22"/>
        </w:rPr>
      </w:pPr>
      <w:r>
        <w:rPr>
          <w:sz w:val="22"/>
          <w:szCs w:val="22"/>
        </w:rPr>
        <w:t xml:space="preserve">Dave reported it had been a busy month with committee meetings. </w:t>
      </w:r>
    </w:p>
    <w:p w:rsidR="002B0585" w:rsidRPr="004E6133" w:rsidRDefault="002B0585" w:rsidP="00492EC0">
      <w:pPr>
        <w:jc w:val="both"/>
        <w:rPr>
          <w:sz w:val="22"/>
          <w:szCs w:val="22"/>
        </w:rPr>
      </w:pPr>
      <w:r>
        <w:rPr>
          <w:sz w:val="22"/>
          <w:szCs w:val="22"/>
        </w:rPr>
        <w:t>Dave also delivered our meat donation.  He went to Hilts Butch</w:t>
      </w:r>
      <w:r w:rsidR="00F534E7">
        <w:rPr>
          <w:sz w:val="22"/>
          <w:szCs w:val="22"/>
        </w:rPr>
        <w:t>er and the meat was given to 3 food b</w:t>
      </w:r>
      <w:r>
        <w:rPr>
          <w:sz w:val="22"/>
          <w:szCs w:val="22"/>
        </w:rPr>
        <w:t xml:space="preserve">anks and then went to Taylors Butcher and meat was also divided amongst 3 different food banks.  The donations were happily received.  Photos were taken and shared on our Facebook page. </w:t>
      </w:r>
    </w:p>
    <w:p w:rsidR="00DF67B1" w:rsidRPr="00B96258" w:rsidRDefault="002B0585" w:rsidP="00E463B3">
      <w:pPr>
        <w:pStyle w:val="Heading1"/>
        <w:spacing w:before="0" w:after="240"/>
        <w:jc w:val="both"/>
        <w:rPr>
          <w:color w:val="005596"/>
          <w:sz w:val="32"/>
        </w:rPr>
      </w:pPr>
      <w:r>
        <w:rPr>
          <w:color w:val="005596"/>
          <w:sz w:val="32"/>
        </w:rPr>
        <w:t>Budget</w:t>
      </w:r>
    </w:p>
    <w:p w:rsidR="002B0585" w:rsidRPr="002B0585" w:rsidRDefault="002B0585" w:rsidP="00492EC0">
      <w:pPr>
        <w:jc w:val="both"/>
        <w:rPr>
          <w:rFonts w:eastAsiaTheme="minorHAnsi"/>
          <w:sz w:val="22"/>
          <w:szCs w:val="22"/>
        </w:rPr>
      </w:pPr>
      <w:r>
        <w:rPr>
          <w:rFonts w:eastAsiaTheme="minorHAnsi"/>
          <w:sz w:val="22"/>
          <w:szCs w:val="22"/>
        </w:rPr>
        <w:t xml:space="preserve">Alec went over key points in the budget for 2022.  He reviewed action items, key performance indicators and the inflation factor we will be applying. In reviewing the balance sheet the biggest change is the broker acquisition cost for the Pearson purchase. </w:t>
      </w:r>
      <w:r w:rsidR="002B6A56">
        <w:rPr>
          <w:rFonts w:eastAsiaTheme="minorHAnsi"/>
          <w:sz w:val="22"/>
          <w:szCs w:val="22"/>
        </w:rPr>
        <w:t xml:space="preserve">On the liability side, the gross claims incurred estimate for 2022 is projected to increase. We will be reinstating NSF fees in 2022. We are projecting an underwriting profit of $1,878,000. On the income statement, the salaries and benefits line reflect inflation, </w:t>
      </w:r>
      <w:r w:rsidR="00F534E7">
        <w:rPr>
          <w:rFonts w:eastAsiaTheme="minorHAnsi"/>
          <w:sz w:val="22"/>
          <w:szCs w:val="22"/>
        </w:rPr>
        <w:t xml:space="preserve">a </w:t>
      </w:r>
      <w:r w:rsidR="002B6A56">
        <w:rPr>
          <w:rFonts w:eastAsiaTheme="minorHAnsi"/>
          <w:sz w:val="22"/>
          <w:szCs w:val="22"/>
        </w:rPr>
        <w:t xml:space="preserve">new position in the admin department and the adjustment that resulted from the Pay Equity project. There is some anticipated costs for the use of external Loss Prevention sources to help eliminate the back log. </w:t>
      </w:r>
    </w:p>
    <w:p w:rsidR="00586B12" w:rsidRDefault="00432FFB" w:rsidP="00492EC0">
      <w:pPr>
        <w:jc w:val="both"/>
        <w:rPr>
          <w:rFonts w:eastAsiaTheme="minorHAnsi"/>
          <w:sz w:val="22"/>
          <w:szCs w:val="22"/>
        </w:rPr>
      </w:pPr>
      <w:r w:rsidRPr="00432FFB">
        <w:rPr>
          <w:rFonts w:eastAsiaTheme="minorHAnsi"/>
          <w:b/>
          <w:sz w:val="22"/>
          <w:szCs w:val="22"/>
        </w:rPr>
        <w:t>MOTION:</w:t>
      </w:r>
      <w:r w:rsidR="004D5C81" w:rsidRPr="004D5C81">
        <w:rPr>
          <w:rFonts w:eastAsiaTheme="minorHAnsi"/>
          <w:sz w:val="22"/>
          <w:szCs w:val="22"/>
        </w:rPr>
        <w:t xml:space="preserve"> “</w:t>
      </w:r>
      <w:r w:rsidR="004D5C81" w:rsidRPr="00432FFB">
        <w:rPr>
          <w:rFonts w:eastAsiaTheme="minorHAnsi"/>
          <w:i/>
          <w:sz w:val="22"/>
          <w:szCs w:val="22"/>
        </w:rPr>
        <w:t xml:space="preserve">To </w:t>
      </w:r>
      <w:r w:rsidR="002B6A56">
        <w:rPr>
          <w:rFonts w:eastAsiaTheme="minorHAnsi"/>
          <w:i/>
          <w:sz w:val="22"/>
          <w:szCs w:val="22"/>
        </w:rPr>
        <w:t>accept the recommendation of the finance committee to approve the bud</w:t>
      </w:r>
      <w:r w:rsidR="004A68B9">
        <w:rPr>
          <w:rFonts w:eastAsiaTheme="minorHAnsi"/>
          <w:i/>
          <w:sz w:val="22"/>
          <w:szCs w:val="22"/>
        </w:rPr>
        <w:t>get for 2022</w:t>
      </w:r>
      <w:r w:rsidR="004D5C81" w:rsidRPr="004D5C81">
        <w:rPr>
          <w:rFonts w:eastAsiaTheme="minorHAnsi"/>
          <w:sz w:val="22"/>
          <w:szCs w:val="22"/>
        </w:rPr>
        <w:t>.”</w:t>
      </w:r>
    </w:p>
    <w:p w:rsidR="004D5C81" w:rsidRPr="004D5C81" w:rsidRDefault="004D5C81" w:rsidP="00492EC0">
      <w:pPr>
        <w:jc w:val="both"/>
        <w:rPr>
          <w:rFonts w:eastAsiaTheme="minorHAnsi"/>
          <w:sz w:val="22"/>
          <w:szCs w:val="22"/>
        </w:rPr>
      </w:pPr>
      <w:r>
        <w:rPr>
          <w:rFonts w:eastAsiaTheme="minorHAnsi"/>
          <w:sz w:val="22"/>
          <w:szCs w:val="22"/>
        </w:rPr>
        <w:t xml:space="preserve">Mover: </w:t>
      </w:r>
      <w:r w:rsidR="00C96385">
        <w:rPr>
          <w:rFonts w:eastAsiaTheme="minorHAnsi"/>
          <w:sz w:val="22"/>
          <w:szCs w:val="22"/>
        </w:rPr>
        <w:t>Van Darling</w:t>
      </w:r>
      <w:r w:rsidRPr="004D5C81">
        <w:rPr>
          <w:rFonts w:eastAsiaTheme="minorHAnsi"/>
          <w:sz w:val="22"/>
          <w:szCs w:val="22"/>
        </w:rPr>
        <w:tab/>
      </w:r>
      <w:r w:rsidRPr="004D5C81">
        <w:rPr>
          <w:rFonts w:eastAsiaTheme="minorHAnsi"/>
          <w:sz w:val="22"/>
          <w:szCs w:val="22"/>
        </w:rPr>
        <w:tab/>
      </w:r>
      <w:r w:rsidRPr="004D5C81">
        <w:rPr>
          <w:rFonts w:eastAsiaTheme="minorHAnsi"/>
          <w:sz w:val="22"/>
          <w:szCs w:val="22"/>
        </w:rPr>
        <w:tab/>
        <w:t xml:space="preserve">Seconder: </w:t>
      </w:r>
      <w:r w:rsidR="00C96385">
        <w:rPr>
          <w:rFonts w:eastAsiaTheme="minorHAnsi"/>
          <w:sz w:val="22"/>
          <w:szCs w:val="22"/>
        </w:rPr>
        <w:t>Allan Sheppard</w:t>
      </w:r>
    </w:p>
    <w:p w:rsidR="004D5C81" w:rsidRDefault="004D5C81" w:rsidP="00492EC0">
      <w:pPr>
        <w:jc w:val="both"/>
        <w:rPr>
          <w:rFonts w:eastAsiaTheme="minorHAnsi"/>
          <w:sz w:val="22"/>
          <w:szCs w:val="22"/>
        </w:rPr>
      </w:pPr>
      <w:r w:rsidRPr="004D5C81">
        <w:rPr>
          <w:rFonts w:eastAsiaTheme="minorHAnsi"/>
          <w:sz w:val="22"/>
          <w:szCs w:val="22"/>
        </w:rPr>
        <w:t>Carried</w:t>
      </w:r>
    </w:p>
    <w:p w:rsidR="00C96385" w:rsidRDefault="00C96385" w:rsidP="00492EC0">
      <w:pPr>
        <w:jc w:val="both"/>
        <w:rPr>
          <w:rFonts w:eastAsiaTheme="minorHAnsi"/>
          <w:i/>
          <w:sz w:val="22"/>
          <w:szCs w:val="22"/>
        </w:rPr>
      </w:pPr>
      <w:r w:rsidRPr="00C96385">
        <w:rPr>
          <w:rFonts w:eastAsiaTheme="minorHAnsi"/>
          <w:b/>
          <w:sz w:val="22"/>
          <w:szCs w:val="22"/>
        </w:rPr>
        <w:t>MOTION</w:t>
      </w:r>
      <w:r>
        <w:rPr>
          <w:rFonts w:eastAsiaTheme="minorHAnsi"/>
          <w:sz w:val="22"/>
          <w:szCs w:val="22"/>
        </w:rPr>
        <w:t xml:space="preserve">: </w:t>
      </w:r>
      <w:r w:rsidRPr="00C96385">
        <w:rPr>
          <w:rFonts w:eastAsiaTheme="minorHAnsi"/>
          <w:i/>
          <w:sz w:val="22"/>
          <w:szCs w:val="22"/>
        </w:rPr>
        <w:t>“</w:t>
      </w:r>
      <w:r w:rsidR="00AB1621">
        <w:rPr>
          <w:rFonts w:eastAsiaTheme="minorHAnsi"/>
          <w:i/>
          <w:sz w:val="22"/>
          <w:szCs w:val="22"/>
        </w:rPr>
        <w:t>T</w:t>
      </w:r>
      <w:r w:rsidRPr="00C96385">
        <w:rPr>
          <w:rFonts w:eastAsiaTheme="minorHAnsi"/>
          <w:i/>
          <w:sz w:val="22"/>
          <w:szCs w:val="22"/>
        </w:rPr>
        <w:t>o approve the strategic planning document for 2022 – 2026.”</w:t>
      </w:r>
    </w:p>
    <w:p w:rsidR="00C96385" w:rsidRDefault="00C96385" w:rsidP="00492EC0">
      <w:pPr>
        <w:jc w:val="both"/>
        <w:rPr>
          <w:rFonts w:eastAsiaTheme="minorHAnsi"/>
          <w:sz w:val="22"/>
          <w:szCs w:val="22"/>
        </w:rPr>
      </w:pPr>
      <w:r>
        <w:rPr>
          <w:rFonts w:eastAsiaTheme="minorHAnsi"/>
          <w:sz w:val="22"/>
          <w:szCs w:val="22"/>
        </w:rPr>
        <w:t>Mover: John Kernaghan</w:t>
      </w:r>
      <w:r>
        <w:rPr>
          <w:rFonts w:eastAsiaTheme="minorHAnsi"/>
          <w:sz w:val="22"/>
          <w:szCs w:val="22"/>
        </w:rPr>
        <w:tab/>
      </w:r>
      <w:r>
        <w:rPr>
          <w:rFonts w:eastAsiaTheme="minorHAnsi"/>
          <w:sz w:val="22"/>
          <w:szCs w:val="22"/>
        </w:rPr>
        <w:tab/>
      </w:r>
      <w:r>
        <w:rPr>
          <w:rFonts w:eastAsiaTheme="minorHAnsi"/>
          <w:sz w:val="22"/>
          <w:szCs w:val="22"/>
        </w:rPr>
        <w:tab/>
        <w:t>Seconder:  Nancy Brown</w:t>
      </w:r>
    </w:p>
    <w:p w:rsidR="00C96385" w:rsidRDefault="00C96385" w:rsidP="00492EC0">
      <w:pPr>
        <w:jc w:val="both"/>
        <w:rPr>
          <w:rFonts w:eastAsiaTheme="minorHAnsi"/>
          <w:sz w:val="22"/>
          <w:szCs w:val="22"/>
        </w:rPr>
      </w:pPr>
      <w:r>
        <w:rPr>
          <w:rFonts w:eastAsiaTheme="minorHAnsi"/>
          <w:sz w:val="22"/>
          <w:szCs w:val="22"/>
        </w:rPr>
        <w:t>Carried</w:t>
      </w:r>
    </w:p>
    <w:p w:rsidR="00C96385" w:rsidRPr="00C96385" w:rsidRDefault="00C96385" w:rsidP="00492EC0">
      <w:pPr>
        <w:jc w:val="both"/>
        <w:rPr>
          <w:rFonts w:eastAsiaTheme="minorHAnsi"/>
          <w:sz w:val="22"/>
          <w:szCs w:val="22"/>
        </w:rPr>
      </w:pPr>
    </w:p>
    <w:p w:rsidR="00701883" w:rsidRPr="00500798" w:rsidRDefault="00C96385" w:rsidP="00492EC0">
      <w:pPr>
        <w:pStyle w:val="Heading1"/>
        <w:jc w:val="both"/>
        <w:rPr>
          <w:rFonts w:cs="Arial"/>
          <w:color w:val="auto"/>
          <w:sz w:val="32"/>
          <w:szCs w:val="32"/>
        </w:rPr>
      </w:pPr>
      <w:r>
        <w:rPr>
          <w:sz w:val="32"/>
          <w:szCs w:val="32"/>
        </w:rPr>
        <w:t>CEO Performance Review</w:t>
      </w:r>
    </w:p>
    <w:p w:rsidR="00CD0A67" w:rsidRDefault="00C96385" w:rsidP="00492EC0">
      <w:pPr>
        <w:spacing w:after="160" w:line="259" w:lineRule="auto"/>
        <w:jc w:val="both"/>
        <w:rPr>
          <w:rFonts w:eastAsiaTheme="minorHAnsi"/>
          <w:sz w:val="22"/>
          <w:szCs w:val="22"/>
        </w:rPr>
      </w:pPr>
      <w:r>
        <w:rPr>
          <w:rFonts w:eastAsiaTheme="minorHAnsi"/>
          <w:sz w:val="22"/>
          <w:szCs w:val="22"/>
        </w:rPr>
        <w:t>Barb left the board room while the review of CEO’s performance for 2021</w:t>
      </w:r>
      <w:r w:rsidR="00F534E7">
        <w:rPr>
          <w:rFonts w:eastAsiaTheme="minorHAnsi"/>
          <w:sz w:val="22"/>
          <w:szCs w:val="22"/>
        </w:rPr>
        <w:t xml:space="preserve"> took place</w:t>
      </w:r>
      <w:r>
        <w:rPr>
          <w:rFonts w:eastAsiaTheme="minorHAnsi"/>
          <w:sz w:val="22"/>
          <w:szCs w:val="22"/>
        </w:rPr>
        <w:t>, determin</w:t>
      </w:r>
      <w:r w:rsidR="00294608">
        <w:rPr>
          <w:rFonts w:eastAsiaTheme="minorHAnsi"/>
          <w:sz w:val="22"/>
          <w:szCs w:val="22"/>
        </w:rPr>
        <w:t>in</w:t>
      </w:r>
      <w:r>
        <w:rPr>
          <w:rFonts w:eastAsiaTheme="minorHAnsi"/>
          <w:sz w:val="22"/>
          <w:szCs w:val="22"/>
        </w:rPr>
        <w:t xml:space="preserve">g Bonus for </w:t>
      </w:r>
      <w:r w:rsidR="00294608">
        <w:rPr>
          <w:rFonts w:eastAsiaTheme="minorHAnsi"/>
          <w:sz w:val="22"/>
          <w:szCs w:val="22"/>
        </w:rPr>
        <w:t>2021 and setting pay/bonus for 2022.  Part of the session will be in-camera.</w:t>
      </w:r>
    </w:p>
    <w:p w:rsidR="00294608" w:rsidRDefault="00294608" w:rsidP="00492EC0">
      <w:pPr>
        <w:spacing w:after="160" w:line="259" w:lineRule="auto"/>
        <w:jc w:val="both"/>
        <w:rPr>
          <w:rFonts w:eastAsiaTheme="minorHAnsi"/>
          <w:sz w:val="22"/>
          <w:szCs w:val="22"/>
        </w:rPr>
      </w:pPr>
      <w:r>
        <w:rPr>
          <w:rFonts w:eastAsiaTheme="minorHAnsi"/>
          <w:sz w:val="22"/>
          <w:szCs w:val="22"/>
        </w:rPr>
        <w:t>Alec left for the in-camera session.</w:t>
      </w:r>
    </w:p>
    <w:p w:rsidR="00294608" w:rsidRDefault="00294608" w:rsidP="00492EC0">
      <w:pPr>
        <w:spacing w:after="160" w:line="259" w:lineRule="auto"/>
        <w:jc w:val="both"/>
        <w:rPr>
          <w:rFonts w:eastAsiaTheme="minorHAnsi"/>
          <w:sz w:val="22"/>
          <w:szCs w:val="22"/>
        </w:rPr>
      </w:pPr>
      <w:r>
        <w:rPr>
          <w:rFonts w:eastAsiaTheme="minorHAnsi"/>
          <w:sz w:val="22"/>
          <w:szCs w:val="22"/>
        </w:rPr>
        <w:t>Board took break and meeting resumed with Barb and Alec returning at 11:16 a.m.</w:t>
      </w:r>
    </w:p>
    <w:p w:rsidR="000D40CD" w:rsidRPr="000D40CD" w:rsidRDefault="00294608" w:rsidP="00492EC0">
      <w:pPr>
        <w:spacing w:after="160" w:line="259" w:lineRule="auto"/>
        <w:jc w:val="both"/>
        <w:rPr>
          <w:rFonts w:eastAsiaTheme="minorHAnsi"/>
          <w:sz w:val="22"/>
          <w:szCs w:val="22"/>
        </w:rPr>
      </w:pPr>
      <w:r>
        <w:rPr>
          <w:rFonts w:eastAsiaTheme="minorHAnsi"/>
          <w:b/>
          <w:sz w:val="22"/>
          <w:szCs w:val="22"/>
        </w:rPr>
        <w:t>MOT</w:t>
      </w:r>
      <w:r w:rsidR="00432FFB" w:rsidRPr="00432FFB">
        <w:rPr>
          <w:rFonts w:eastAsiaTheme="minorHAnsi"/>
          <w:b/>
          <w:sz w:val="22"/>
          <w:szCs w:val="22"/>
        </w:rPr>
        <w:t>ION:</w:t>
      </w:r>
      <w:r w:rsidR="000D40CD" w:rsidRPr="000D40CD">
        <w:rPr>
          <w:rFonts w:eastAsiaTheme="minorHAnsi"/>
          <w:sz w:val="22"/>
          <w:szCs w:val="22"/>
        </w:rPr>
        <w:t xml:space="preserve"> “</w:t>
      </w:r>
      <w:r>
        <w:rPr>
          <w:rFonts w:eastAsiaTheme="minorHAnsi"/>
          <w:i/>
          <w:sz w:val="22"/>
          <w:szCs w:val="22"/>
        </w:rPr>
        <w:t xml:space="preserve">the board authorizes the Chair to inform the VP of Finance and the auditor of the CEO’s remuneration as discussed in-camera and a written record be kept for directors’ access </w:t>
      </w:r>
      <w:r w:rsidR="000D40CD">
        <w:rPr>
          <w:rFonts w:eastAsiaTheme="minorHAnsi"/>
          <w:sz w:val="22"/>
          <w:szCs w:val="22"/>
        </w:rPr>
        <w:t>.”</w:t>
      </w:r>
    </w:p>
    <w:p w:rsidR="000D40CD" w:rsidRDefault="000D40CD" w:rsidP="00492EC0">
      <w:pPr>
        <w:spacing w:after="160" w:line="259" w:lineRule="auto"/>
        <w:jc w:val="both"/>
        <w:rPr>
          <w:rFonts w:eastAsiaTheme="minorHAnsi"/>
          <w:sz w:val="22"/>
          <w:szCs w:val="22"/>
        </w:rPr>
      </w:pPr>
      <w:r w:rsidRPr="000D40CD">
        <w:rPr>
          <w:rFonts w:eastAsiaTheme="minorHAnsi"/>
          <w:sz w:val="22"/>
          <w:szCs w:val="22"/>
        </w:rPr>
        <w:t xml:space="preserve">Mover: </w:t>
      </w:r>
      <w:r w:rsidR="00294608">
        <w:rPr>
          <w:rFonts w:eastAsiaTheme="minorHAnsi"/>
          <w:sz w:val="22"/>
          <w:szCs w:val="22"/>
        </w:rPr>
        <w:t>Van Darling</w:t>
      </w:r>
      <w:r w:rsidRPr="000D40CD">
        <w:rPr>
          <w:rFonts w:eastAsiaTheme="minorHAnsi"/>
          <w:sz w:val="22"/>
          <w:szCs w:val="22"/>
        </w:rPr>
        <w:tab/>
      </w:r>
      <w:r w:rsidRPr="000D40CD">
        <w:rPr>
          <w:rFonts w:eastAsiaTheme="minorHAnsi"/>
          <w:sz w:val="22"/>
          <w:szCs w:val="22"/>
        </w:rPr>
        <w:tab/>
        <w:t xml:space="preserve">Seconder: </w:t>
      </w:r>
      <w:r w:rsidR="00294608">
        <w:rPr>
          <w:rFonts w:eastAsiaTheme="minorHAnsi"/>
          <w:sz w:val="22"/>
          <w:szCs w:val="22"/>
        </w:rPr>
        <w:t>Allan Sheppard</w:t>
      </w:r>
    </w:p>
    <w:p w:rsidR="000D40CD" w:rsidRDefault="000D40CD" w:rsidP="00492EC0">
      <w:pPr>
        <w:spacing w:after="160" w:line="259" w:lineRule="auto"/>
        <w:jc w:val="both"/>
        <w:rPr>
          <w:rFonts w:eastAsiaTheme="minorHAnsi"/>
          <w:sz w:val="22"/>
          <w:szCs w:val="22"/>
        </w:rPr>
      </w:pPr>
      <w:r w:rsidRPr="000D40CD">
        <w:rPr>
          <w:rFonts w:eastAsiaTheme="minorHAnsi"/>
          <w:sz w:val="22"/>
          <w:szCs w:val="22"/>
        </w:rPr>
        <w:t>Carried</w:t>
      </w:r>
    </w:p>
    <w:p w:rsidR="00701883" w:rsidRDefault="00294608" w:rsidP="00492EC0">
      <w:pPr>
        <w:pStyle w:val="Heading1"/>
        <w:spacing w:before="240" w:after="240"/>
        <w:jc w:val="both"/>
        <w:rPr>
          <w:color w:val="005596"/>
          <w:sz w:val="32"/>
        </w:rPr>
      </w:pPr>
      <w:r>
        <w:rPr>
          <w:color w:val="005596"/>
          <w:sz w:val="32"/>
        </w:rPr>
        <w:t>Compliance Calendar Review</w:t>
      </w:r>
    </w:p>
    <w:p w:rsidR="00DA1A65" w:rsidRPr="00432FFB" w:rsidRDefault="00294608" w:rsidP="00492EC0">
      <w:pPr>
        <w:spacing w:after="160" w:line="259" w:lineRule="auto"/>
        <w:jc w:val="both"/>
        <w:rPr>
          <w:rFonts w:eastAsiaTheme="minorHAnsi"/>
          <w:sz w:val="22"/>
          <w:szCs w:val="22"/>
        </w:rPr>
      </w:pPr>
      <w:r>
        <w:rPr>
          <w:rFonts w:eastAsiaTheme="minorHAnsi"/>
          <w:sz w:val="22"/>
          <w:szCs w:val="22"/>
        </w:rPr>
        <w:t xml:space="preserve">Barb reviewed the Compliance Calendar that we will be using for the upcoming year.  This has been created based on items that we are required to do as a company and board.  This will help us confirm that all standard are being met.  There will be an update included in </w:t>
      </w:r>
      <w:r w:rsidR="00415EBF">
        <w:rPr>
          <w:rFonts w:eastAsiaTheme="minorHAnsi"/>
          <w:sz w:val="22"/>
          <w:szCs w:val="22"/>
        </w:rPr>
        <w:t xml:space="preserve">the </w:t>
      </w:r>
      <w:r>
        <w:rPr>
          <w:rFonts w:eastAsiaTheme="minorHAnsi"/>
          <w:sz w:val="22"/>
          <w:szCs w:val="22"/>
        </w:rPr>
        <w:t xml:space="preserve">Compliance report monthly to the board.  The document will continue to be revised as items come up or are removed.  Anything that anyone sees that should be added or removed can send an email and we can get amended. </w:t>
      </w:r>
    </w:p>
    <w:p w:rsidR="00DA1A65" w:rsidRDefault="00294608" w:rsidP="00492EC0">
      <w:pPr>
        <w:spacing w:after="160" w:line="259" w:lineRule="auto"/>
        <w:jc w:val="both"/>
        <w:rPr>
          <w:rFonts w:asciiTheme="majorHAnsi" w:eastAsiaTheme="minorHAnsi" w:hAnsiTheme="majorHAnsi"/>
          <w:color w:val="0070C0"/>
          <w:sz w:val="32"/>
          <w:szCs w:val="32"/>
          <w:u w:val="single"/>
        </w:rPr>
      </w:pPr>
      <w:r>
        <w:rPr>
          <w:rFonts w:asciiTheme="majorHAnsi" w:eastAsiaTheme="minorHAnsi" w:hAnsiTheme="majorHAnsi"/>
          <w:color w:val="0070C0"/>
          <w:sz w:val="32"/>
          <w:szCs w:val="32"/>
          <w:u w:val="single"/>
        </w:rPr>
        <w:t>Director Fees</w:t>
      </w:r>
    </w:p>
    <w:p w:rsidR="009A5C6F" w:rsidRDefault="00294608" w:rsidP="00492EC0">
      <w:pPr>
        <w:spacing w:after="160" w:line="259" w:lineRule="auto"/>
        <w:jc w:val="both"/>
        <w:rPr>
          <w:rFonts w:eastAsiaTheme="minorHAnsi"/>
          <w:sz w:val="22"/>
          <w:szCs w:val="22"/>
        </w:rPr>
      </w:pPr>
      <w:r>
        <w:rPr>
          <w:rFonts w:eastAsiaTheme="minorHAnsi"/>
          <w:sz w:val="22"/>
          <w:szCs w:val="22"/>
        </w:rPr>
        <w:t xml:space="preserve">The Executive committee met and discussed the director fees for the 2022 year.  A summary was provided </w:t>
      </w:r>
      <w:r w:rsidR="009A5C6F">
        <w:rPr>
          <w:rFonts w:eastAsiaTheme="minorHAnsi"/>
          <w:sz w:val="22"/>
          <w:szCs w:val="22"/>
        </w:rPr>
        <w:t xml:space="preserve">of the average fees received for 23 mutual companies. The survey shows that HTM directors are a bit below the average of the other company in the report. A discussion took place on the idea of directors having a salary.  This would simplify the expense sheets and be a little more equitable.  This is something that can be considered looking at 2023.  It will be brought forward for discussion at the June meeting and then be considered for a motion at the October or November meeting. </w:t>
      </w:r>
    </w:p>
    <w:p w:rsidR="009A5C6F" w:rsidRDefault="009A5C6F" w:rsidP="00492EC0">
      <w:pPr>
        <w:spacing w:after="160" w:line="259" w:lineRule="auto"/>
        <w:jc w:val="both"/>
        <w:rPr>
          <w:rFonts w:eastAsiaTheme="minorHAnsi"/>
          <w:i/>
          <w:sz w:val="22"/>
          <w:szCs w:val="22"/>
        </w:rPr>
      </w:pPr>
      <w:r w:rsidRPr="009A5C6F">
        <w:rPr>
          <w:rFonts w:eastAsiaTheme="minorHAnsi"/>
          <w:b/>
          <w:sz w:val="22"/>
          <w:szCs w:val="22"/>
        </w:rPr>
        <w:t>MOTION:</w:t>
      </w:r>
      <w:r>
        <w:rPr>
          <w:rFonts w:eastAsiaTheme="minorHAnsi"/>
          <w:sz w:val="22"/>
          <w:szCs w:val="22"/>
        </w:rPr>
        <w:t xml:space="preserve"> </w:t>
      </w:r>
      <w:r w:rsidRPr="009A5C6F">
        <w:rPr>
          <w:rFonts w:eastAsiaTheme="minorHAnsi"/>
          <w:i/>
          <w:sz w:val="22"/>
          <w:szCs w:val="22"/>
        </w:rPr>
        <w:t>“to accept the executive committee recommendations on directors’ fees.”</w:t>
      </w:r>
    </w:p>
    <w:p w:rsidR="009A5C6F" w:rsidRDefault="009A5C6F" w:rsidP="00492EC0">
      <w:pPr>
        <w:spacing w:after="160" w:line="259" w:lineRule="auto"/>
        <w:jc w:val="both"/>
        <w:rPr>
          <w:rFonts w:eastAsiaTheme="minorHAnsi"/>
          <w:sz w:val="22"/>
          <w:szCs w:val="22"/>
        </w:rPr>
      </w:pPr>
      <w:r>
        <w:rPr>
          <w:rFonts w:eastAsiaTheme="minorHAnsi"/>
          <w:sz w:val="22"/>
          <w:szCs w:val="22"/>
        </w:rPr>
        <w:t>Mover:  Allan Sheppard</w:t>
      </w:r>
      <w:r>
        <w:rPr>
          <w:rFonts w:eastAsiaTheme="minorHAnsi"/>
          <w:sz w:val="22"/>
          <w:szCs w:val="22"/>
        </w:rPr>
        <w:tab/>
      </w:r>
      <w:r>
        <w:rPr>
          <w:rFonts w:eastAsiaTheme="minorHAnsi"/>
          <w:sz w:val="22"/>
          <w:szCs w:val="22"/>
        </w:rPr>
        <w:tab/>
        <w:t>Seconder:  Richard Barrett</w:t>
      </w:r>
    </w:p>
    <w:p w:rsidR="009A5C6F" w:rsidRPr="009A5C6F" w:rsidRDefault="009A5C6F" w:rsidP="00492EC0">
      <w:pPr>
        <w:spacing w:after="160" w:line="259" w:lineRule="auto"/>
        <w:jc w:val="both"/>
        <w:rPr>
          <w:rFonts w:eastAsiaTheme="minorHAnsi"/>
          <w:sz w:val="22"/>
          <w:szCs w:val="22"/>
        </w:rPr>
      </w:pPr>
      <w:r>
        <w:rPr>
          <w:rFonts w:eastAsiaTheme="minorHAnsi"/>
          <w:sz w:val="22"/>
          <w:szCs w:val="22"/>
        </w:rPr>
        <w:t>Carried</w:t>
      </w:r>
    </w:p>
    <w:p w:rsidR="00DA1A65" w:rsidRPr="00492EC0" w:rsidRDefault="00DA1A65" w:rsidP="00492EC0">
      <w:pPr>
        <w:spacing w:after="160" w:line="259" w:lineRule="auto"/>
        <w:jc w:val="both"/>
        <w:rPr>
          <w:rFonts w:eastAsiaTheme="minorHAnsi"/>
          <w:sz w:val="22"/>
          <w:szCs w:val="22"/>
        </w:rPr>
      </w:pPr>
    </w:p>
    <w:p w:rsidR="00DA1A65" w:rsidRDefault="009A5C6F" w:rsidP="00492EC0">
      <w:pPr>
        <w:spacing w:after="160" w:line="259" w:lineRule="auto"/>
        <w:jc w:val="both"/>
        <w:rPr>
          <w:rFonts w:asciiTheme="majorHAnsi" w:eastAsiaTheme="minorHAnsi" w:hAnsiTheme="majorHAnsi"/>
          <w:color w:val="0070C0"/>
          <w:sz w:val="32"/>
          <w:szCs w:val="32"/>
          <w:u w:val="single"/>
        </w:rPr>
      </w:pPr>
      <w:r>
        <w:rPr>
          <w:rFonts w:asciiTheme="majorHAnsi" w:eastAsiaTheme="minorHAnsi" w:hAnsiTheme="majorHAnsi"/>
          <w:color w:val="0070C0"/>
          <w:sz w:val="32"/>
          <w:szCs w:val="32"/>
          <w:u w:val="single"/>
        </w:rPr>
        <w:t>Financial Review and Stats</w:t>
      </w:r>
    </w:p>
    <w:p w:rsidR="009A5C6F" w:rsidRPr="00AB1621" w:rsidRDefault="009A5C6F" w:rsidP="00492EC0">
      <w:pPr>
        <w:spacing w:after="160" w:line="259" w:lineRule="auto"/>
        <w:jc w:val="both"/>
        <w:rPr>
          <w:rFonts w:eastAsiaTheme="minorHAnsi"/>
          <w:sz w:val="22"/>
          <w:szCs w:val="22"/>
        </w:rPr>
      </w:pPr>
      <w:r w:rsidRPr="00AB1621">
        <w:rPr>
          <w:rFonts w:eastAsiaTheme="minorHAnsi"/>
          <w:sz w:val="22"/>
          <w:szCs w:val="22"/>
        </w:rPr>
        <w:t>Alec presented the Financial report.</w:t>
      </w:r>
    </w:p>
    <w:p w:rsidR="009A5C6F" w:rsidRPr="00AB1621" w:rsidRDefault="009A5C6F" w:rsidP="00492EC0">
      <w:pPr>
        <w:spacing w:after="160" w:line="259" w:lineRule="auto"/>
        <w:jc w:val="both"/>
        <w:rPr>
          <w:rFonts w:eastAsiaTheme="minorHAnsi"/>
          <w:sz w:val="22"/>
          <w:szCs w:val="22"/>
        </w:rPr>
      </w:pPr>
      <w:r w:rsidRPr="00AB1621">
        <w:rPr>
          <w:rFonts w:eastAsiaTheme="minorHAnsi"/>
          <w:sz w:val="22"/>
          <w:szCs w:val="22"/>
        </w:rPr>
        <w:t>The income statement shows underwriting profit at an incredible $8 million over the budgeted amount with a</w:t>
      </w:r>
      <w:r w:rsidR="00AB1621">
        <w:rPr>
          <w:rFonts w:eastAsiaTheme="minorHAnsi"/>
          <w:sz w:val="22"/>
          <w:szCs w:val="22"/>
        </w:rPr>
        <w:t>n</w:t>
      </w:r>
      <w:r w:rsidRPr="00AB1621">
        <w:rPr>
          <w:rFonts w:eastAsiaTheme="minorHAnsi"/>
          <w:sz w:val="22"/>
          <w:szCs w:val="22"/>
        </w:rPr>
        <w:t xml:space="preserve"> $8.3 million profit up $1 million from last month. Earned premiums were up 7.2% from last year, based on the unearned premium change year to date, a small reduction in accrued reinsurance premiums and an increase in written premiums of 3.9%. The largest factor in our remarkable underwriting results this year is still the low claims incurred year to date. Net claims costs are down 39.8% compared to this time last year and down 48.4% from budget. General expenses, in total, are over </w:t>
      </w:r>
      <w:r w:rsidR="00AB1621">
        <w:rPr>
          <w:rFonts w:eastAsiaTheme="minorHAnsi"/>
          <w:sz w:val="22"/>
          <w:szCs w:val="22"/>
        </w:rPr>
        <w:t xml:space="preserve">2.9% over </w:t>
      </w:r>
      <w:r w:rsidRPr="00AB1621">
        <w:rPr>
          <w:rFonts w:eastAsiaTheme="minorHAnsi"/>
          <w:sz w:val="22"/>
          <w:szCs w:val="22"/>
        </w:rPr>
        <w:t>budget at $11.5 million. Market value of our investments did make another small positive recovery in November. Our investment income is off last year’s results by a drop of 62.3% however, 7.6% over budget expectations. Our net profit of $7.1 million after our tax estimate is a significant improvement over last year’s excellent results by 106% and by budget expectations 598.5%.</w:t>
      </w:r>
    </w:p>
    <w:p w:rsidR="009A5C6F" w:rsidRPr="00AB1621" w:rsidRDefault="009A5C6F" w:rsidP="009A5C6F">
      <w:pPr>
        <w:spacing w:after="160" w:line="259" w:lineRule="auto"/>
        <w:jc w:val="both"/>
        <w:rPr>
          <w:rFonts w:eastAsiaTheme="minorHAnsi"/>
          <w:sz w:val="22"/>
          <w:szCs w:val="22"/>
        </w:rPr>
      </w:pPr>
      <w:r w:rsidRPr="00AB1621">
        <w:rPr>
          <w:rFonts w:eastAsiaTheme="minorHAnsi"/>
          <w:sz w:val="22"/>
          <w:szCs w:val="22"/>
        </w:rPr>
        <w:t>Our balance sheet is strong with surplus up 22.2% from this time last year. Cash and investments are up 11% from last year and 1.5% higher than budgeted.</w:t>
      </w:r>
    </w:p>
    <w:p w:rsidR="009A5C6F" w:rsidRPr="00AB1621" w:rsidRDefault="009A5C6F" w:rsidP="009A5C6F">
      <w:pPr>
        <w:spacing w:after="160" w:line="259" w:lineRule="auto"/>
        <w:jc w:val="both"/>
        <w:rPr>
          <w:rFonts w:eastAsiaTheme="minorHAnsi"/>
          <w:sz w:val="22"/>
          <w:szCs w:val="22"/>
        </w:rPr>
      </w:pPr>
      <w:r w:rsidRPr="00AB1621">
        <w:rPr>
          <w:rFonts w:eastAsiaTheme="minorHAnsi"/>
          <w:sz w:val="22"/>
          <w:szCs w:val="22"/>
        </w:rPr>
        <w:t>You will notice under Accounts Receivable the Due from Facility is down significantly. In October we adjusted our receivable from Facility Association Risk Sharing Pool down due to an error found in our risk sharing pool journal entries. Over the past several years, the risk sharing pool premium and claims were being posted to the GL monthly, and yet we had to pay them monthly or they paid us and the amounts never agreed. In trying to understand how the risk sharing pool worked, we reviewed the reports we were receiving and noticed that the monthly Facility RSP commission expense was the difference and that we could reconcile the amounts posted to the amount we owed them. Alec and Donna discussed the receivable balance of $480K that we were carrying on the balance sheet and agreed that it was not correct and should be wrote off. This year from January to November, it has been expensed over $34K to Facility commission costs from this year’s reports and there was a balance in AR of $480K at the end of 2020 so about 10 years’ worth of Facility commission expense. The cost has been expensed on the Income Statement under Facility commission under Policy Acquisition Expenses bringing those costs up. As part of our year end audit, our auditors are in contact with Facility to confirm how this pool works and that we should in fact be writing off this amount.</w:t>
      </w:r>
    </w:p>
    <w:p w:rsidR="00E6184A" w:rsidRPr="00AB1621" w:rsidRDefault="00E6184A" w:rsidP="009A5C6F">
      <w:pPr>
        <w:spacing w:after="160" w:line="259" w:lineRule="auto"/>
        <w:jc w:val="both"/>
        <w:rPr>
          <w:rFonts w:eastAsiaTheme="minorHAnsi"/>
          <w:i/>
          <w:sz w:val="22"/>
          <w:szCs w:val="22"/>
        </w:rPr>
      </w:pPr>
      <w:r w:rsidRPr="00AB1621">
        <w:rPr>
          <w:rFonts w:eastAsiaTheme="minorHAnsi"/>
          <w:b/>
          <w:sz w:val="22"/>
          <w:szCs w:val="22"/>
        </w:rPr>
        <w:t>MOTION</w:t>
      </w:r>
      <w:r w:rsidRPr="00AB1621">
        <w:rPr>
          <w:rFonts w:eastAsiaTheme="minorHAnsi"/>
          <w:sz w:val="22"/>
          <w:szCs w:val="22"/>
        </w:rPr>
        <w:t xml:space="preserve">: </w:t>
      </w:r>
      <w:r w:rsidRPr="00AB1621">
        <w:rPr>
          <w:rFonts w:eastAsiaTheme="minorHAnsi"/>
          <w:i/>
          <w:sz w:val="22"/>
          <w:szCs w:val="22"/>
        </w:rPr>
        <w:t>“</w:t>
      </w:r>
      <w:r w:rsidR="00AB1621">
        <w:rPr>
          <w:rFonts w:eastAsiaTheme="minorHAnsi"/>
          <w:i/>
          <w:sz w:val="22"/>
          <w:szCs w:val="22"/>
        </w:rPr>
        <w:t>T</w:t>
      </w:r>
      <w:r w:rsidRPr="00AB1621">
        <w:rPr>
          <w:rFonts w:eastAsiaTheme="minorHAnsi"/>
          <w:i/>
          <w:sz w:val="22"/>
          <w:szCs w:val="22"/>
        </w:rPr>
        <w:t>o approve the financial report to November 30</w:t>
      </w:r>
      <w:r w:rsidRPr="00AB1621">
        <w:rPr>
          <w:rFonts w:eastAsiaTheme="minorHAnsi"/>
          <w:i/>
          <w:sz w:val="22"/>
          <w:szCs w:val="22"/>
          <w:vertAlign w:val="superscript"/>
        </w:rPr>
        <w:t>th</w:t>
      </w:r>
      <w:r w:rsidRPr="00AB1621">
        <w:rPr>
          <w:rFonts w:eastAsiaTheme="minorHAnsi"/>
          <w:i/>
          <w:sz w:val="22"/>
          <w:szCs w:val="22"/>
        </w:rPr>
        <w:t>.”</w:t>
      </w:r>
    </w:p>
    <w:p w:rsidR="00E82E19" w:rsidRPr="00AB1621" w:rsidRDefault="00E82E19" w:rsidP="009A5C6F">
      <w:pPr>
        <w:spacing w:after="160" w:line="259" w:lineRule="auto"/>
        <w:jc w:val="both"/>
        <w:rPr>
          <w:rFonts w:eastAsiaTheme="minorHAnsi"/>
          <w:sz w:val="22"/>
          <w:szCs w:val="22"/>
        </w:rPr>
      </w:pPr>
      <w:r w:rsidRPr="00AB1621">
        <w:rPr>
          <w:rFonts w:eastAsiaTheme="minorHAnsi"/>
          <w:sz w:val="22"/>
          <w:szCs w:val="22"/>
        </w:rPr>
        <w:t>Mover:  Richard Barrett</w:t>
      </w:r>
      <w:r w:rsidRPr="00AB1621">
        <w:rPr>
          <w:rFonts w:eastAsiaTheme="minorHAnsi"/>
          <w:sz w:val="22"/>
          <w:szCs w:val="22"/>
        </w:rPr>
        <w:tab/>
      </w:r>
      <w:r w:rsidRPr="00AB1621">
        <w:rPr>
          <w:rFonts w:eastAsiaTheme="minorHAnsi"/>
          <w:sz w:val="22"/>
          <w:szCs w:val="22"/>
        </w:rPr>
        <w:tab/>
        <w:t>Seconder:  John Kernaghan</w:t>
      </w:r>
    </w:p>
    <w:p w:rsidR="00E82E19" w:rsidRPr="00AB1621" w:rsidRDefault="00E82E19" w:rsidP="009A5C6F">
      <w:pPr>
        <w:spacing w:after="160" w:line="259" w:lineRule="auto"/>
        <w:jc w:val="both"/>
        <w:rPr>
          <w:rFonts w:eastAsiaTheme="minorHAnsi"/>
          <w:sz w:val="22"/>
          <w:szCs w:val="22"/>
        </w:rPr>
      </w:pPr>
      <w:r w:rsidRPr="00AB1621">
        <w:rPr>
          <w:rFonts w:eastAsiaTheme="minorHAnsi"/>
          <w:sz w:val="22"/>
          <w:szCs w:val="22"/>
        </w:rPr>
        <w:t>Carried</w:t>
      </w:r>
    </w:p>
    <w:p w:rsidR="006D49B6" w:rsidRPr="00AB1621" w:rsidRDefault="00E6184A" w:rsidP="00492EC0">
      <w:pPr>
        <w:spacing w:after="160" w:line="259" w:lineRule="auto"/>
        <w:jc w:val="both"/>
        <w:rPr>
          <w:rFonts w:eastAsiaTheme="minorHAnsi"/>
          <w:color w:val="2E74B5" w:themeColor="accent1" w:themeShade="BF"/>
          <w:sz w:val="32"/>
          <w:szCs w:val="32"/>
          <w:u w:val="single"/>
        </w:rPr>
      </w:pPr>
      <w:r w:rsidRPr="00AB1621">
        <w:rPr>
          <w:rFonts w:eastAsiaTheme="minorHAnsi"/>
          <w:color w:val="2E74B5" w:themeColor="accent1" w:themeShade="BF"/>
          <w:sz w:val="32"/>
          <w:szCs w:val="32"/>
          <w:u w:val="single"/>
        </w:rPr>
        <w:t>Refund from Surplus</w:t>
      </w:r>
    </w:p>
    <w:p w:rsidR="00E6184A" w:rsidRPr="00AB1621" w:rsidRDefault="00E6184A" w:rsidP="00492EC0">
      <w:pPr>
        <w:spacing w:after="160" w:line="259" w:lineRule="auto"/>
        <w:jc w:val="both"/>
        <w:rPr>
          <w:rFonts w:eastAsiaTheme="minorHAnsi"/>
          <w:sz w:val="22"/>
          <w:szCs w:val="22"/>
        </w:rPr>
      </w:pPr>
      <w:r w:rsidRPr="00AB1621">
        <w:rPr>
          <w:rFonts w:eastAsiaTheme="minorHAnsi"/>
          <w:sz w:val="22"/>
          <w:szCs w:val="22"/>
        </w:rPr>
        <w:t xml:space="preserve">Alec reviewed the </w:t>
      </w:r>
      <w:r w:rsidR="00EB3497" w:rsidRPr="00AB1621">
        <w:rPr>
          <w:rFonts w:eastAsiaTheme="minorHAnsi"/>
          <w:sz w:val="22"/>
          <w:szCs w:val="22"/>
        </w:rPr>
        <w:t>policy and the 2021 financials are hitting all tests to trigger conversation.  Alec gave examples of end of year premiums and lo</w:t>
      </w:r>
      <w:r w:rsidR="00415EBF" w:rsidRPr="00AB1621">
        <w:rPr>
          <w:rFonts w:eastAsiaTheme="minorHAnsi"/>
          <w:sz w:val="22"/>
          <w:szCs w:val="22"/>
        </w:rPr>
        <w:t>ss ratio</w:t>
      </w:r>
      <w:r w:rsidR="00EB3497" w:rsidRPr="00AB1621">
        <w:rPr>
          <w:rFonts w:eastAsiaTheme="minorHAnsi"/>
          <w:sz w:val="22"/>
          <w:szCs w:val="22"/>
        </w:rPr>
        <w:t xml:space="preserve">s by line. </w:t>
      </w:r>
    </w:p>
    <w:p w:rsidR="00EB3497" w:rsidRPr="00AB1621" w:rsidRDefault="00EB3497" w:rsidP="00492EC0">
      <w:pPr>
        <w:spacing w:after="160" w:line="259" w:lineRule="auto"/>
        <w:jc w:val="both"/>
        <w:rPr>
          <w:rFonts w:eastAsiaTheme="minorHAnsi"/>
          <w:sz w:val="22"/>
          <w:szCs w:val="22"/>
        </w:rPr>
      </w:pPr>
      <w:r w:rsidRPr="00AB1621">
        <w:rPr>
          <w:rFonts w:eastAsiaTheme="minorHAnsi"/>
          <w:sz w:val="22"/>
          <w:szCs w:val="22"/>
        </w:rPr>
        <w:t xml:space="preserve">The discussion began, looking back to 2020 we didn’t give any rebates during COVID and we didn’t increase donations significantly. We need to remember our roots and that we are owned by the policyholders. Other mutuals have given refunds, they each have different criteria.  Giving a refund is not a promise that this is an annual </w:t>
      </w:r>
      <w:r w:rsidR="00415EBF" w:rsidRPr="00AB1621">
        <w:rPr>
          <w:rFonts w:eastAsiaTheme="minorHAnsi"/>
          <w:sz w:val="22"/>
          <w:szCs w:val="22"/>
        </w:rPr>
        <w:t>occurrence</w:t>
      </w:r>
      <w:r w:rsidRPr="00AB1621">
        <w:rPr>
          <w:rFonts w:eastAsiaTheme="minorHAnsi"/>
          <w:sz w:val="22"/>
          <w:szCs w:val="22"/>
        </w:rPr>
        <w:t>.  Refund</w:t>
      </w:r>
      <w:r w:rsidR="00415EBF" w:rsidRPr="00AB1621">
        <w:rPr>
          <w:rFonts w:eastAsiaTheme="minorHAnsi"/>
          <w:sz w:val="22"/>
          <w:szCs w:val="22"/>
        </w:rPr>
        <w:t>s</w:t>
      </w:r>
      <w:r w:rsidRPr="00AB1621">
        <w:rPr>
          <w:rFonts w:eastAsiaTheme="minorHAnsi"/>
          <w:sz w:val="22"/>
          <w:szCs w:val="22"/>
        </w:rPr>
        <w:t xml:space="preserve"> must be based on our underwriting profit.</w:t>
      </w:r>
    </w:p>
    <w:p w:rsidR="00EB3497" w:rsidRPr="00AB1621" w:rsidRDefault="00EB3497" w:rsidP="00492EC0">
      <w:pPr>
        <w:spacing w:after="160" w:line="259" w:lineRule="auto"/>
        <w:jc w:val="both"/>
        <w:rPr>
          <w:rFonts w:eastAsiaTheme="minorHAnsi"/>
          <w:sz w:val="22"/>
          <w:szCs w:val="22"/>
        </w:rPr>
      </w:pPr>
      <w:r w:rsidRPr="00AB1621">
        <w:rPr>
          <w:rFonts w:eastAsiaTheme="minorHAnsi"/>
          <w:sz w:val="22"/>
          <w:szCs w:val="22"/>
        </w:rPr>
        <w:t xml:space="preserve">Concern was expressed that we could have a poor loss experience in 2022 and less surplus to rely on. The reinsurance response was discussed. It was questioned the impact the rebate would have to policyholders.  In the case of businesses and farm owners, this would be income they need to </w:t>
      </w:r>
      <w:r w:rsidR="00E82E19" w:rsidRPr="00AB1621">
        <w:rPr>
          <w:rFonts w:eastAsiaTheme="minorHAnsi"/>
          <w:sz w:val="22"/>
          <w:szCs w:val="22"/>
        </w:rPr>
        <w:t xml:space="preserve">declare for taxes. </w:t>
      </w:r>
    </w:p>
    <w:p w:rsidR="00E82E19" w:rsidRPr="00AB1621" w:rsidRDefault="00E82E19" w:rsidP="00492EC0">
      <w:pPr>
        <w:spacing w:after="160" w:line="259" w:lineRule="auto"/>
        <w:jc w:val="both"/>
        <w:rPr>
          <w:rFonts w:eastAsiaTheme="minorHAnsi"/>
          <w:sz w:val="22"/>
          <w:szCs w:val="22"/>
        </w:rPr>
      </w:pPr>
      <w:r w:rsidRPr="00AB1621">
        <w:rPr>
          <w:rFonts w:eastAsiaTheme="minorHAnsi"/>
          <w:sz w:val="22"/>
          <w:szCs w:val="22"/>
        </w:rPr>
        <w:t xml:space="preserve">It was expressed that rates should hold steady.  Giving a rebate and then raising rates is not recommended. The rates are expected to be stable, however the annual inflation factor will be applied to buildings. Insureds will see an increase in premium from this. </w:t>
      </w:r>
    </w:p>
    <w:p w:rsidR="00E82E19" w:rsidRPr="00AB1621" w:rsidRDefault="00E82E19" w:rsidP="00492EC0">
      <w:pPr>
        <w:spacing w:after="160" w:line="259" w:lineRule="auto"/>
        <w:jc w:val="both"/>
        <w:rPr>
          <w:rFonts w:eastAsiaTheme="minorHAnsi"/>
          <w:sz w:val="22"/>
          <w:szCs w:val="22"/>
        </w:rPr>
      </w:pPr>
      <w:r w:rsidRPr="00AB1621">
        <w:rPr>
          <w:rFonts w:eastAsiaTheme="minorHAnsi"/>
          <w:sz w:val="22"/>
          <w:szCs w:val="22"/>
        </w:rPr>
        <w:t xml:space="preserve">In the past, we have had several discussions concerned about not getting enough rate for certain lines of business. In business, profit isn’t a bad thing. It was mentioned that policyholders do not look at their premium as an investment that they look for a return on. The pandemic is still an uncertainty in 2022. </w:t>
      </w:r>
    </w:p>
    <w:p w:rsidR="00E82E19" w:rsidRPr="00AB1621" w:rsidRDefault="00E82E19" w:rsidP="00492EC0">
      <w:pPr>
        <w:spacing w:after="160" w:line="259" w:lineRule="auto"/>
        <w:jc w:val="both"/>
        <w:rPr>
          <w:rFonts w:eastAsiaTheme="minorHAnsi"/>
          <w:sz w:val="22"/>
          <w:szCs w:val="22"/>
        </w:rPr>
      </w:pPr>
      <w:r w:rsidRPr="00AB1621">
        <w:rPr>
          <w:rFonts w:eastAsiaTheme="minorHAnsi"/>
          <w:sz w:val="22"/>
          <w:szCs w:val="22"/>
        </w:rPr>
        <w:t xml:space="preserve">The profit we are realizing this year, this should be looked at as an opportunity to build up our surplus for tougher times. This would leave us in a stronger position as a company. Also, there is concern that our growth is low. </w:t>
      </w:r>
    </w:p>
    <w:p w:rsidR="00E82E19" w:rsidRPr="00AB1621" w:rsidRDefault="00E82E19" w:rsidP="00492EC0">
      <w:pPr>
        <w:spacing w:after="160" w:line="259" w:lineRule="auto"/>
        <w:jc w:val="both"/>
        <w:rPr>
          <w:rFonts w:eastAsiaTheme="minorHAnsi"/>
          <w:sz w:val="22"/>
          <w:szCs w:val="22"/>
        </w:rPr>
      </w:pPr>
      <w:r w:rsidRPr="00AB1621">
        <w:rPr>
          <w:rFonts w:eastAsiaTheme="minorHAnsi"/>
          <w:sz w:val="22"/>
          <w:szCs w:val="22"/>
        </w:rPr>
        <w:t xml:space="preserve">The idea of a refund shows that we are thinking about mutuality. Both sides of this discussion have merit, although a rebate would be a goodwill gesture. </w:t>
      </w:r>
    </w:p>
    <w:p w:rsidR="00E82E19" w:rsidRPr="00AB1621" w:rsidRDefault="00E82E19" w:rsidP="00492EC0">
      <w:pPr>
        <w:spacing w:after="160" w:line="259" w:lineRule="auto"/>
        <w:jc w:val="both"/>
        <w:rPr>
          <w:rFonts w:eastAsiaTheme="minorHAnsi"/>
          <w:sz w:val="22"/>
          <w:szCs w:val="22"/>
        </w:rPr>
      </w:pPr>
      <w:r w:rsidRPr="00AB1621">
        <w:rPr>
          <w:rFonts w:eastAsiaTheme="minorHAnsi"/>
          <w:sz w:val="22"/>
          <w:szCs w:val="22"/>
        </w:rPr>
        <w:t xml:space="preserve">The refund to policyholders shows who we are as a company and allows the policyholders to share in the profits that they helped us realize. It seems like the right thing to do. </w:t>
      </w:r>
    </w:p>
    <w:p w:rsidR="00E82E19" w:rsidRPr="00AB1621" w:rsidRDefault="00E82E19" w:rsidP="00492EC0">
      <w:pPr>
        <w:spacing w:after="160" w:line="259" w:lineRule="auto"/>
        <w:jc w:val="both"/>
        <w:rPr>
          <w:rFonts w:eastAsiaTheme="minorHAnsi"/>
          <w:sz w:val="22"/>
          <w:szCs w:val="22"/>
        </w:rPr>
      </w:pPr>
      <w:r w:rsidRPr="00AB1621">
        <w:rPr>
          <w:rFonts w:eastAsiaTheme="minorHAnsi"/>
          <w:sz w:val="22"/>
          <w:szCs w:val="22"/>
        </w:rPr>
        <w:t xml:space="preserve">The discussion continued to the process of how the money would be returned. It is expected that the process would be done with a third party company.  They would draw the cheques, include a cover letter from us, </w:t>
      </w:r>
      <w:r w:rsidR="00415EBF" w:rsidRPr="00AB1621">
        <w:rPr>
          <w:rFonts w:eastAsiaTheme="minorHAnsi"/>
          <w:sz w:val="22"/>
          <w:szCs w:val="22"/>
        </w:rPr>
        <w:t>complete</w:t>
      </w:r>
      <w:r w:rsidRPr="00AB1621">
        <w:rPr>
          <w:rFonts w:eastAsiaTheme="minorHAnsi"/>
          <w:sz w:val="22"/>
          <w:szCs w:val="22"/>
        </w:rPr>
        <w:t xml:space="preserve"> mailing and reconciliation of the cheques. The cover letter would need to promote mutuality and discuss the year we have had that lead to the rebate. </w:t>
      </w:r>
    </w:p>
    <w:p w:rsidR="00DC6BFD" w:rsidRPr="00AB1621" w:rsidRDefault="00DC6BFD" w:rsidP="00492EC0">
      <w:pPr>
        <w:spacing w:after="160" w:line="259" w:lineRule="auto"/>
        <w:jc w:val="both"/>
        <w:rPr>
          <w:rFonts w:eastAsiaTheme="minorHAnsi"/>
          <w:i/>
          <w:sz w:val="22"/>
          <w:szCs w:val="22"/>
        </w:rPr>
      </w:pPr>
      <w:r w:rsidRPr="00AB1621">
        <w:rPr>
          <w:rFonts w:eastAsiaTheme="minorHAnsi"/>
          <w:b/>
          <w:sz w:val="22"/>
          <w:szCs w:val="22"/>
        </w:rPr>
        <w:t>MOTION</w:t>
      </w:r>
      <w:r w:rsidRPr="00AB1621">
        <w:rPr>
          <w:rFonts w:eastAsiaTheme="minorHAnsi"/>
          <w:sz w:val="22"/>
          <w:szCs w:val="22"/>
        </w:rPr>
        <w:t xml:space="preserve">: </w:t>
      </w:r>
      <w:r w:rsidRPr="00AB1621">
        <w:rPr>
          <w:rFonts w:eastAsiaTheme="minorHAnsi"/>
          <w:i/>
          <w:sz w:val="22"/>
          <w:szCs w:val="22"/>
        </w:rPr>
        <w:t>“</w:t>
      </w:r>
      <w:r w:rsidR="00AB1621">
        <w:rPr>
          <w:rFonts w:eastAsiaTheme="minorHAnsi"/>
          <w:i/>
          <w:sz w:val="22"/>
          <w:szCs w:val="22"/>
        </w:rPr>
        <w:t>T</w:t>
      </w:r>
      <w:r w:rsidRPr="00AB1621">
        <w:rPr>
          <w:rFonts w:eastAsiaTheme="minorHAnsi"/>
          <w:i/>
          <w:sz w:val="22"/>
          <w:szCs w:val="22"/>
        </w:rPr>
        <w:t>o give a refund to our policyholders for the year ending 2021.”</w:t>
      </w:r>
    </w:p>
    <w:p w:rsidR="00DC6BFD" w:rsidRPr="00AB1621" w:rsidRDefault="00DC6BFD" w:rsidP="00492EC0">
      <w:pPr>
        <w:spacing w:after="160" w:line="259" w:lineRule="auto"/>
        <w:jc w:val="both"/>
        <w:rPr>
          <w:rFonts w:eastAsiaTheme="minorHAnsi"/>
          <w:sz w:val="22"/>
          <w:szCs w:val="22"/>
        </w:rPr>
      </w:pPr>
      <w:r w:rsidRPr="00AB1621">
        <w:rPr>
          <w:rFonts w:eastAsiaTheme="minorHAnsi"/>
          <w:sz w:val="22"/>
          <w:szCs w:val="22"/>
        </w:rPr>
        <w:t>Mover:  Bill Dorland</w:t>
      </w:r>
      <w:r w:rsidRPr="00AB1621">
        <w:rPr>
          <w:rFonts w:eastAsiaTheme="minorHAnsi"/>
          <w:sz w:val="22"/>
          <w:szCs w:val="22"/>
        </w:rPr>
        <w:tab/>
      </w:r>
      <w:r w:rsidRPr="00AB1621">
        <w:rPr>
          <w:rFonts w:eastAsiaTheme="minorHAnsi"/>
          <w:sz w:val="22"/>
          <w:szCs w:val="22"/>
        </w:rPr>
        <w:tab/>
        <w:t>Seconder:  Nancy Brown</w:t>
      </w:r>
    </w:p>
    <w:p w:rsidR="00DC6BFD" w:rsidRPr="00AB1621" w:rsidRDefault="00DC6BFD" w:rsidP="00492EC0">
      <w:pPr>
        <w:spacing w:after="160" w:line="259" w:lineRule="auto"/>
        <w:jc w:val="both"/>
        <w:rPr>
          <w:rFonts w:eastAsiaTheme="minorHAnsi"/>
          <w:b/>
          <w:sz w:val="22"/>
          <w:szCs w:val="22"/>
        </w:rPr>
      </w:pPr>
      <w:r w:rsidRPr="00AB1621">
        <w:rPr>
          <w:rFonts w:eastAsiaTheme="minorHAnsi"/>
          <w:b/>
          <w:sz w:val="22"/>
          <w:szCs w:val="22"/>
        </w:rPr>
        <w:t>Recorded vote requested</w:t>
      </w:r>
    </w:p>
    <w:p w:rsidR="00DC6BFD" w:rsidRPr="00AB1621" w:rsidRDefault="00DC6BFD" w:rsidP="00492EC0">
      <w:pPr>
        <w:spacing w:after="160" w:line="259" w:lineRule="auto"/>
        <w:jc w:val="both"/>
        <w:rPr>
          <w:rFonts w:eastAsiaTheme="minorHAnsi"/>
          <w:sz w:val="22"/>
          <w:szCs w:val="22"/>
        </w:rPr>
      </w:pPr>
      <w:r w:rsidRPr="00AB1621">
        <w:rPr>
          <w:rFonts w:eastAsiaTheme="minorHAnsi"/>
          <w:sz w:val="22"/>
          <w:szCs w:val="22"/>
        </w:rPr>
        <w:t>John Kernaghan</w:t>
      </w:r>
      <w:r w:rsidRPr="00AB1621">
        <w:rPr>
          <w:rFonts w:eastAsiaTheme="minorHAnsi"/>
          <w:sz w:val="22"/>
          <w:szCs w:val="22"/>
        </w:rPr>
        <w:tab/>
      </w:r>
      <w:r w:rsidRPr="00AB1621">
        <w:rPr>
          <w:rFonts w:eastAsiaTheme="minorHAnsi"/>
          <w:sz w:val="22"/>
          <w:szCs w:val="22"/>
        </w:rPr>
        <w:tab/>
        <w:t>Yes</w:t>
      </w:r>
      <w:r w:rsidRPr="00AB1621">
        <w:rPr>
          <w:rFonts w:eastAsiaTheme="minorHAnsi"/>
          <w:sz w:val="22"/>
          <w:szCs w:val="22"/>
        </w:rPr>
        <w:tab/>
      </w:r>
      <w:r w:rsidRPr="00AB1621">
        <w:rPr>
          <w:rFonts w:eastAsiaTheme="minorHAnsi"/>
          <w:sz w:val="22"/>
          <w:szCs w:val="22"/>
        </w:rPr>
        <w:tab/>
      </w:r>
      <w:r w:rsidRPr="00AB1621">
        <w:rPr>
          <w:rFonts w:eastAsiaTheme="minorHAnsi"/>
          <w:sz w:val="22"/>
          <w:szCs w:val="22"/>
        </w:rPr>
        <w:tab/>
        <w:t>Van Darling</w:t>
      </w:r>
      <w:r w:rsidRPr="00AB1621">
        <w:rPr>
          <w:rFonts w:eastAsiaTheme="minorHAnsi"/>
          <w:sz w:val="22"/>
          <w:szCs w:val="22"/>
        </w:rPr>
        <w:tab/>
      </w:r>
      <w:r w:rsidRPr="00AB1621">
        <w:rPr>
          <w:rFonts w:eastAsiaTheme="minorHAnsi"/>
          <w:sz w:val="22"/>
          <w:szCs w:val="22"/>
        </w:rPr>
        <w:tab/>
        <w:t>No</w:t>
      </w:r>
    </w:p>
    <w:p w:rsidR="00DC6BFD" w:rsidRPr="00AB1621" w:rsidRDefault="00DC6BFD" w:rsidP="00492EC0">
      <w:pPr>
        <w:spacing w:after="160" w:line="259" w:lineRule="auto"/>
        <w:jc w:val="both"/>
        <w:rPr>
          <w:rFonts w:eastAsiaTheme="minorHAnsi"/>
          <w:sz w:val="22"/>
          <w:szCs w:val="22"/>
        </w:rPr>
      </w:pPr>
      <w:r w:rsidRPr="00AB1621">
        <w:rPr>
          <w:rFonts w:eastAsiaTheme="minorHAnsi"/>
          <w:sz w:val="22"/>
          <w:szCs w:val="22"/>
        </w:rPr>
        <w:t>Susan Treverton</w:t>
      </w:r>
      <w:r w:rsidRPr="00AB1621">
        <w:rPr>
          <w:rFonts w:eastAsiaTheme="minorHAnsi"/>
          <w:sz w:val="22"/>
          <w:szCs w:val="22"/>
        </w:rPr>
        <w:tab/>
        <w:t>Yes</w:t>
      </w:r>
      <w:r w:rsidRPr="00AB1621">
        <w:rPr>
          <w:rFonts w:eastAsiaTheme="minorHAnsi"/>
          <w:sz w:val="22"/>
          <w:szCs w:val="22"/>
        </w:rPr>
        <w:tab/>
      </w:r>
      <w:r w:rsidRPr="00AB1621">
        <w:rPr>
          <w:rFonts w:eastAsiaTheme="minorHAnsi"/>
          <w:sz w:val="22"/>
          <w:szCs w:val="22"/>
        </w:rPr>
        <w:tab/>
      </w:r>
      <w:r w:rsidRPr="00AB1621">
        <w:rPr>
          <w:rFonts w:eastAsiaTheme="minorHAnsi"/>
          <w:sz w:val="22"/>
          <w:szCs w:val="22"/>
        </w:rPr>
        <w:tab/>
        <w:t>Richard Barrett</w:t>
      </w:r>
      <w:r w:rsidRPr="00AB1621">
        <w:rPr>
          <w:rFonts w:eastAsiaTheme="minorHAnsi"/>
          <w:sz w:val="22"/>
          <w:szCs w:val="22"/>
        </w:rPr>
        <w:tab/>
      </w:r>
      <w:r w:rsidRPr="00AB1621">
        <w:rPr>
          <w:rFonts w:eastAsiaTheme="minorHAnsi"/>
          <w:sz w:val="22"/>
          <w:szCs w:val="22"/>
        </w:rPr>
        <w:tab/>
        <w:t>No</w:t>
      </w:r>
    </w:p>
    <w:p w:rsidR="00DC6BFD" w:rsidRPr="00AB1621" w:rsidRDefault="00DC6BFD" w:rsidP="00492EC0">
      <w:pPr>
        <w:spacing w:after="160" w:line="259" w:lineRule="auto"/>
        <w:jc w:val="both"/>
        <w:rPr>
          <w:rFonts w:eastAsiaTheme="minorHAnsi"/>
          <w:sz w:val="22"/>
          <w:szCs w:val="22"/>
        </w:rPr>
      </w:pPr>
      <w:r w:rsidRPr="00AB1621">
        <w:rPr>
          <w:rFonts w:eastAsiaTheme="minorHAnsi"/>
          <w:sz w:val="22"/>
          <w:szCs w:val="22"/>
        </w:rPr>
        <w:t>Bill Dorland</w:t>
      </w:r>
      <w:r w:rsidRPr="00AB1621">
        <w:rPr>
          <w:rFonts w:eastAsiaTheme="minorHAnsi"/>
          <w:sz w:val="22"/>
          <w:szCs w:val="22"/>
        </w:rPr>
        <w:tab/>
      </w:r>
      <w:r w:rsidRPr="00AB1621">
        <w:rPr>
          <w:rFonts w:eastAsiaTheme="minorHAnsi"/>
          <w:sz w:val="22"/>
          <w:szCs w:val="22"/>
        </w:rPr>
        <w:tab/>
        <w:t>Yes</w:t>
      </w:r>
      <w:r w:rsidRPr="00AB1621">
        <w:rPr>
          <w:rFonts w:eastAsiaTheme="minorHAnsi"/>
          <w:sz w:val="22"/>
          <w:szCs w:val="22"/>
        </w:rPr>
        <w:tab/>
      </w:r>
      <w:r w:rsidRPr="00AB1621">
        <w:rPr>
          <w:rFonts w:eastAsiaTheme="minorHAnsi"/>
          <w:sz w:val="22"/>
          <w:szCs w:val="22"/>
        </w:rPr>
        <w:tab/>
      </w:r>
      <w:r w:rsidRPr="00AB1621">
        <w:rPr>
          <w:rFonts w:eastAsiaTheme="minorHAnsi"/>
          <w:sz w:val="22"/>
          <w:szCs w:val="22"/>
        </w:rPr>
        <w:tab/>
        <w:t>Allan Sheppard</w:t>
      </w:r>
      <w:r w:rsidRPr="00AB1621">
        <w:rPr>
          <w:rFonts w:eastAsiaTheme="minorHAnsi"/>
          <w:sz w:val="22"/>
          <w:szCs w:val="22"/>
        </w:rPr>
        <w:tab/>
      </w:r>
      <w:r w:rsidRPr="00AB1621">
        <w:rPr>
          <w:rFonts w:eastAsiaTheme="minorHAnsi"/>
          <w:sz w:val="22"/>
          <w:szCs w:val="22"/>
        </w:rPr>
        <w:tab/>
        <w:t>No</w:t>
      </w:r>
    </w:p>
    <w:p w:rsidR="00DC6BFD" w:rsidRPr="00AB1621" w:rsidRDefault="00DC6BFD" w:rsidP="00492EC0">
      <w:pPr>
        <w:spacing w:after="160" w:line="259" w:lineRule="auto"/>
        <w:jc w:val="both"/>
        <w:rPr>
          <w:rFonts w:eastAsiaTheme="minorHAnsi"/>
          <w:sz w:val="22"/>
          <w:szCs w:val="22"/>
        </w:rPr>
      </w:pPr>
      <w:r w:rsidRPr="00AB1621">
        <w:rPr>
          <w:rFonts w:eastAsiaTheme="minorHAnsi"/>
          <w:sz w:val="22"/>
          <w:szCs w:val="22"/>
        </w:rPr>
        <w:t>Trish Baird</w:t>
      </w:r>
      <w:r w:rsidRPr="00AB1621">
        <w:rPr>
          <w:rFonts w:eastAsiaTheme="minorHAnsi"/>
          <w:sz w:val="22"/>
          <w:szCs w:val="22"/>
        </w:rPr>
        <w:tab/>
      </w:r>
      <w:r w:rsidRPr="00AB1621">
        <w:rPr>
          <w:rFonts w:eastAsiaTheme="minorHAnsi"/>
          <w:sz w:val="22"/>
          <w:szCs w:val="22"/>
        </w:rPr>
        <w:tab/>
        <w:t>Yes</w:t>
      </w:r>
      <w:r w:rsidRPr="00AB1621">
        <w:rPr>
          <w:rFonts w:eastAsiaTheme="minorHAnsi"/>
          <w:sz w:val="22"/>
          <w:szCs w:val="22"/>
        </w:rPr>
        <w:tab/>
      </w:r>
      <w:r w:rsidRPr="00AB1621">
        <w:rPr>
          <w:rFonts w:eastAsiaTheme="minorHAnsi"/>
          <w:sz w:val="22"/>
          <w:szCs w:val="22"/>
        </w:rPr>
        <w:tab/>
      </w:r>
      <w:r w:rsidRPr="00AB1621">
        <w:rPr>
          <w:rFonts w:eastAsiaTheme="minorHAnsi"/>
          <w:sz w:val="22"/>
          <w:szCs w:val="22"/>
        </w:rPr>
        <w:tab/>
        <w:t>Dave Rutherford</w:t>
      </w:r>
      <w:r w:rsidRPr="00AB1621">
        <w:rPr>
          <w:rFonts w:eastAsiaTheme="minorHAnsi"/>
          <w:sz w:val="22"/>
          <w:szCs w:val="22"/>
        </w:rPr>
        <w:tab/>
        <w:t>Yes</w:t>
      </w:r>
    </w:p>
    <w:p w:rsidR="00DC6BFD" w:rsidRPr="00AB1621" w:rsidRDefault="00DC6BFD" w:rsidP="00492EC0">
      <w:pPr>
        <w:spacing w:after="160" w:line="259" w:lineRule="auto"/>
        <w:jc w:val="both"/>
        <w:rPr>
          <w:rFonts w:eastAsiaTheme="minorHAnsi"/>
          <w:sz w:val="22"/>
          <w:szCs w:val="22"/>
        </w:rPr>
      </w:pPr>
      <w:r w:rsidRPr="00AB1621">
        <w:rPr>
          <w:rFonts w:eastAsiaTheme="minorHAnsi"/>
          <w:sz w:val="22"/>
          <w:szCs w:val="22"/>
        </w:rPr>
        <w:t>Nancy Brown</w:t>
      </w:r>
      <w:r w:rsidRPr="00AB1621">
        <w:rPr>
          <w:rFonts w:eastAsiaTheme="minorHAnsi"/>
          <w:sz w:val="22"/>
          <w:szCs w:val="22"/>
        </w:rPr>
        <w:tab/>
      </w:r>
      <w:r w:rsidRPr="00AB1621">
        <w:rPr>
          <w:rFonts w:eastAsiaTheme="minorHAnsi"/>
          <w:sz w:val="22"/>
          <w:szCs w:val="22"/>
        </w:rPr>
        <w:tab/>
        <w:t>Yes</w:t>
      </w:r>
    </w:p>
    <w:p w:rsidR="00E82E19" w:rsidRPr="00AB1621" w:rsidRDefault="00DC6BFD" w:rsidP="00492EC0">
      <w:pPr>
        <w:spacing w:after="160" w:line="259" w:lineRule="auto"/>
        <w:jc w:val="both"/>
        <w:rPr>
          <w:rFonts w:eastAsiaTheme="minorHAnsi"/>
          <w:sz w:val="22"/>
          <w:szCs w:val="22"/>
        </w:rPr>
      </w:pPr>
      <w:r w:rsidRPr="00AB1621">
        <w:rPr>
          <w:rFonts w:eastAsiaTheme="minorHAnsi"/>
          <w:sz w:val="22"/>
          <w:szCs w:val="22"/>
        </w:rPr>
        <w:t>Carried</w:t>
      </w:r>
    </w:p>
    <w:p w:rsidR="00DC6BFD" w:rsidRPr="00AB1621" w:rsidRDefault="00DC6BFD" w:rsidP="00492EC0">
      <w:pPr>
        <w:spacing w:after="160" w:line="259" w:lineRule="auto"/>
        <w:jc w:val="both"/>
        <w:rPr>
          <w:rFonts w:eastAsiaTheme="minorHAnsi"/>
          <w:sz w:val="22"/>
          <w:szCs w:val="22"/>
        </w:rPr>
      </w:pPr>
      <w:r w:rsidRPr="00AB1621">
        <w:rPr>
          <w:rFonts w:eastAsiaTheme="minorHAnsi"/>
          <w:sz w:val="22"/>
          <w:szCs w:val="22"/>
        </w:rPr>
        <w:t xml:space="preserve">Discussion </w:t>
      </w:r>
      <w:r w:rsidR="00AB1621">
        <w:rPr>
          <w:rFonts w:eastAsiaTheme="minorHAnsi"/>
          <w:sz w:val="22"/>
          <w:szCs w:val="22"/>
        </w:rPr>
        <w:t>whether</w:t>
      </w:r>
      <w:r w:rsidRPr="00AB1621">
        <w:rPr>
          <w:rFonts w:eastAsiaTheme="minorHAnsi"/>
          <w:sz w:val="22"/>
          <w:szCs w:val="22"/>
        </w:rPr>
        <w:t xml:space="preserve"> the refund should be given based on </w:t>
      </w:r>
      <w:r w:rsidR="00AB1621">
        <w:rPr>
          <w:rFonts w:eastAsiaTheme="minorHAnsi"/>
          <w:sz w:val="22"/>
          <w:szCs w:val="22"/>
        </w:rPr>
        <w:t xml:space="preserve">the </w:t>
      </w:r>
      <w:r w:rsidRPr="00AB1621">
        <w:rPr>
          <w:rFonts w:eastAsiaTheme="minorHAnsi"/>
          <w:sz w:val="22"/>
          <w:szCs w:val="22"/>
        </w:rPr>
        <w:t>loss ratio by line took place.  It was decided to give refund equally to all policyholder</w:t>
      </w:r>
      <w:r w:rsidR="00AB1621">
        <w:rPr>
          <w:rFonts w:eastAsiaTheme="minorHAnsi"/>
          <w:sz w:val="22"/>
          <w:szCs w:val="22"/>
        </w:rPr>
        <w:t>s</w:t>
      </w:r>
      <w:r w:rsidRPr="00AB1621">
        <w:rPr>
          <w:rFonts w:eastAsiaTheme="minorHAnsi"/>
          <w:sz w:val="22"/>
          <w:szCs w:val="22"/>
        </w:rPr>
        <w:t xml:space="preserve"> based on a percentage of the premium they pay regardless of loss ratio on the class of business. </w:t>
      </w:r>
      <w:r w:rsidR="00415EBF" w:rsidRPr="00AB1621">
        <w:rPr>
          <w:rFonts w:eastAsiaTheme="minorHAnsi"/>
          <w:sz w:val="22"/>
          <w:szCs w:val="22"/>
        </w:rPr>
        <w:t>The minimum amount a policyholder would receive is $25.</w:t>
      </w:r>
      <w:r w:rsidRPr="00AB1621">
        <w:rPr>
          <w:rFonts w:eastAsiaTheme="minorHAnsi"/>
          <w:sz w:val="22"/>
          <w:szCs w:val="22"/>
        </w:rPr>
        <w:t xml:space="preserve"> It was felt this promoted goodwill to all policyholders. </w:t>
      </w:r>
    </w:p>
    <w:p w:rsidR="001F1296" w:rsidRPr="00AB1621" w:rsidRDefault="00432FFB" w:rsidP="00492EC0">
      <w:pPr>
        <w:spacing w:after="160" w:line="259" w:lineRule="auto"/>
        <w:jc w:val="both"/>
        <w:rPr>
          <w:rFonts w:eastAsiaTheme="minorHAnsi"/>
          <w:b/>
          <w:sz w:val="22"/>
          <w:szCs w:val="22"/>
        </w:rPr>
      </w:pPr>
      <w:r w:rsidRPr="00AB1621">
        <w:rPr>
          <w:rFonts w:eastAsiaTheme="minorHAnsi"/>
          <w:b/>
          <w:sz w:val="22"/>
          <w:szCs w:val="22"/>
        </w:rPr>
        <w:t>MOTION:</w:t>
      </w:r>
      <w:r w:rsidR="001F1296" w:rsidRPr="00AB1621">
        <w:rPr>
          <w:rFonts w:eastAsiaTheme="minorHAnsi"/>
          <w:b/>
          <w:sz w:val="22"/>
          <w:szCs w:val="22"/>
        </w:rPr>
        <w:t xml:space="preserve"> “</w:t>
      </w:r>
      <w:r w:rsidR="001F1296" w:rsidRPr="00AB1621">
        <w:rPr>
          <w:rFonts w:eastAsiaTheme="minorHAnsi"/>
          <w:i/>
          <w:sz w:val="22"/>
          <w:szCs w:val="22"/>
        </w:rPr>
        <w:t xml:space="preserve">To </w:t>
      </w:r>
      <w:r w:rsidR="00DC6BFD" w:rsidRPr="00AB1621">
        <w:rPr>
          <w:rFonts w:eastAsiaTheme="minorHAnsi"/>
          <w:i/>
          <w:sz w:val="22"/>
          <w:szCs w:val="22"/>
        </w:rPr>
        <w:t>refund to a maximum of $3,000,000 and a minimum of $1,800,000</w:t>
      </w:r>
      <w:r w:rsidR="001F1296" w:rsidRPr="00AB1621">
        <w:rPr>
          <w:rFonts w:eastAsiaTheme="minorHAnsi"/>
          <w:i/>
          <w:sz w:val="22"/>
          <w:szCs w:val="22"/>
        </w:rPr>
        <w:t>.</w:t>
      </w:r>
      <w:r w:rsidR="00DC6BFD" w:rsidRPr="00AB1621">
        <w:rPr>
          <w:rFonts w:eastAsiaTheme="minorHAnsi"/>
          <w:i/>
          <w:sz w:val="22"/>
          <w:szCs w:val="22"/>
        </w:rPr>
        <w:t xml:space="preserve"> </w:t>
      </w:r>
      <w:r w:rsidR="00AB1621">
        <w:rPr>
          <w:rFonts w:eastAsiaTheme="minorHAnsi"/>
          <w:i/>
          <w:sz w:val="22"/>
          <w:szCs w:val="22"/>
        </w:rPr>
        <w:t>T</w:t>
      </w:r>
      <w:r w:rsidR="00DC6BFD" w:rsidRPr="00AB1621">
        <w:rPr>
          <w:rFonts w:eastAsiaTheme="minorHAnsi"/>
          <w:i/>
          <w:sz w:val="22"/>
          <w:szCs w:val="22"/>
        </w:rPr>
        <w:t>he underwriting profit that cannot go below $4,000,000 after the refund.</w:t>
      </w:r>
      <w:r w:rsidR="001F1296" w:rsidRPr="00AB1621">
        <w:rPr>
          <w:rFonts w:eastAsiaTheme="minorHAnsi"/>
          <w:i/>
          <w:sz w:val="22"/>
          <w:szCs w:val="22"/>
        </w:rPr>
        <w:t>”</w:t>
      </w:r>
    </w:p>
    <w:p w:rsidR="001F1296" w:rsidRPr="00AB1621" w:rsidRDefault="001F1296" w:rsidP="00492EC0">
      <w:pPr>
        <w:spacing w:after="160" w:line="259" w:lineRule="auto"/>
        <w:jc w:val="both"/>
        <w:rPr>
          <w:rFonts w:eastAsiaTheme="minorHAnsi"/>
          <w:sz w:val="22"/>
          <w:szCs w:val="22"/>
        </w:rPr>
      </w:pPr>
      <w:r w:rsidRPr="00AB1621">
        <w:rPr>
          <w:rFonts w:eastAsiaTheme="minorHAnsi"/>
          <w:sz w:val="22"/>
          <w:szCs w:val="22"/>
        </w:rPr>
        <w:t xml:space="preserve">Mover: </w:t>
      </w:r>
      <w:r w:rsidR="00DC6BFD" w:rsidRPr="00AB1621">
        <w:rPr>
          <w:rFonts w:eastAsiaTheme="minorHAnsi"/>
          <w:sz w:val="22"/>
          <w:szCs w:val="22"/>
        </w:rPr>
        <w:t>Bill Dorland</w:t>
      </w:r>
      <w:r w:rsidRPr="00AB1621">
        <w:rPr>
          <w:rFonts w:eastAsiaTheme="minorHAnsi"/>
          <w:sz w:val="22"/>
          <w:szCs w:val="22"/>
        </w:rPr>
        <w:tab/>
      </w:r>
      <w:r w:rsidRPr="00AB1621">
        <w:rPr>
          <w:rFonts w:eastAsiaTheme="minorHAnsi"/>
          <w:sz w:val="22"/>
          <w:szCs w:val="22"/>
        </w:rPr>
        <w:tab/>
        <w:t xml:space="preserve">Seconder:  </w:t>
      </w:r>
      <w:r w:rsidR="00DC6BFD" w:rsidRPr="00AB1621">
        <w:rPr>
          <w:rFonts w:eastAsiaTheme="minorHAnsi"/>
          <w:sz w:val="22"/>
          <w:szCs w:val="22"/>
        </w:rPr>
        <w:t>John Kernaghan</w:t>
      </w:r>
    </w:p>
    <w:p w:rsidR="00DC6BFD" w:rsidRPr="00AB1621" w:rsidRDefault="00DC6BFD" w:rsidP="00492EC0">
      <w:pPr>
        <w:spacing w:after="160" w:line="259" w:lineRule="auto"/>
        <w:jc w:val="both"/>
        <w:rPr>
          <w:rFonts w:eastAsiaTheme="minorHAnsi"/>
          <w:sz w:val="22"/>
          <w:szCs w:val="22"/>
        </w:rPr>
      </w:pPr>
      <w:r w:rsidRPr="00AB1621">
        <w:rPr>
          <w:rFonts w:eastAsiaTheme="minorHAnsi"/>
          <w:sz w:val="22"/>
          <w:szCs w:val="22"/>
        </w:rPr>
        <w:t>Carried</w:t>
      </w:r>
    </w:p>
    <w:p w:rsidR="00DC6BFD" w:rsidRPr="00AB1621" w:rsidRDefault="00DC6BFD" w:rsidP="00492EC0">
      <w:pPr>
        <w:spacing w:after="160" w:line="259" w:lineRule="auto"/>
        <w:jc w:val="both"/>
        <w:rPr>
          <w:rFonts w:eastAsiaTheme="minorHAnsi"/>
          <w:color w:val="0070C0"/>
          <w:sz w:val="32"/>
          <w:szCs w:val="32"/>
          <w:u w:val="single"/>
        </w:rPr>
      </w:pPr>
    </w:p>
    <w:p w:rsidR="00DC6BFD" w:rsidRPr="00AB1621" w:rsidRDefault="00DC6BFD" w:rsidP="00492EC0">
      <w:pPr>
        <w:spacing w:after="160" w:line="259" w:lineRule="auto"/>
        <w:jc w:val="both"/>
        <w:rPr>
          <w:rFonts w:eastAsiaTheme="minorHAnsi"/>
          <w:color w:val="0070C0"/>
          <w:sz w:val="32"/>
          <w:szCs w:val="32"/>
          <w:u w:val="single"/>
        </w:rPr>
      </w:pPr>
    </w:p>
    <w:p w:rsidR="004D38C0" w:rsidRPr="00AB1621" w:rsidRDefault="00DC6BFD" w:rsidP="00492EC0">
      <w:pPr>
        <w:spacing w:after="160" w:line="259" w:lineRule="auto"/>
        <w:jc w:val="both"/>
        <w:rPr>
          <w:rFonts w:eastAsiaTheme="minorHAnsi"/>
          <w:color w:val="0070C0"/>
          <w:sz w:val="32"/>
          <w:szCs w:val="32"/>
          <w:u w:val="single"/>
        </w:rPr>
      </w:pPr>
      <w:r w:rsidRPr="00AB1621">
        <w:rPr>
          <w:rFonts w:eastAsiaTheme="minorHAnsi"/>
          <w:color w:val="0070C0"/>
          <w:sz w:val="32"/>
          <w:szCs w:val="32"/>
          <w:u w:val="single"/>
        </w:rPr>
        <w:t xml:space="preserve">Pearson Insurance </w:t>
      </w:r>
    </w:p>
    <w:p w:rsidR="001F1296" w:rsidRPr="00AB1621" w:rsidRDefault="00DC6BFD" w:rsidP="00492EC0">
      <w:pPr>
        <w:spacing w:after="160" w:line="259" w:lineRule="auto"/>
        <w:jc w:val="both"/>
        <w:rPr>
          <w:rFonts w:eastAsiaTheme="minorHAnsi"/>
          <w:sz w:val="22"/>
          <w:szCs w:val="22"/>
          <w:u w:val="single"/>
        </w:rPr>
      </w:pPr>
      <w:r w:rsidRPr="00AB1621">
        <w:rPr>
          <w:rFonts w:eastAsiaTheme="minorHAnsi"/>
          <w:sz w:val="22"/>
          <w:szCs w:val="22"/>
        </w:rPr>
        <w:t>Alec gave an update that the purchase agreement contract was currently being reviewed by the Pear</w:t>
      </w:r>
      <w:r w:rsidR="00415EBF" w:rsidRPr="00AB1621">
        <w:rPr>
          <w:rFonts w:eastAsiaTheme="minorHAnsi"/>
          <w:sz w:val="22"/>
          <w:szCs w:val="22"/>
        </w:rPr>
        <w:t>s</w:t>
      </w:r>
      <w:r w:rsidRPr="00AB1621">
        <w:rPr>
          <w:rFonts w:eastAsiaTheme="minorHAnsi"/>
          <w:sz w:val="22"/>
          <w:szCs w:val="22"/>
        </w:rPr>
        <w:t>on’s lawyer and by</w:t>
      </w:r>
      <w:r w:rsidR="00415EBF" w:rsidRPr="00AB1621">
        <w:rPr>
          <w:rFonts w:eastAsiaTheme="minorHAnsi"/>
          <w:sz w:val="22"/>
          <w:szCs w:val="22"/>
        </w:rPr>
        <w:t xml:space="preserve"> the</w:t>
      </w:r>
      <w:r w:rsidRPr="00AB1621">
        <w:rPr>
          <w:rFonts w:eastAsiaTheme="minorHAnsi"/>
          <w:sz w:val="22"/>
          <w:szCs w:val="22"/>
        </w:rPr>
        <w:t xml:space="preserve"> HTM lawyer.  This will be brought to the January meeting.  There are no concerns to note with the agreement.</w:t>
      </w:r>
      <w:r w:rsidRPr="00AB1621">
        <w:rPr>
          <w:rFonts w:eastAsiaTheme="minorHAnsi"/>
          <w:sz w:val="22"/>
          <w:szCs w:val="22"/>
          <w:u w:val="single"/>
        </w:rPr>
        <w:t xml:space="preserve"> </w:t>
      </w:r>
    </w:p>
    <w:p w:rsidR="00DC6BFD" w:rsidRPr="00AB1621" w:rsidRDefault="00DC6BFD" w:rsidP="00492EC0">
      <w:pPr>
        <w:spacing w:after="160" w:line="259" w:lineRule="auto"/>
        <w:jc w:val="both"/>
        <w:rPr>
          <w:rFonts w:eastAsiaTheme="minorHAnsi"/>
          <w:color w:val="2E74B5" w:themeColor="accent1" w:themeShade="BF"/>
          <w:sz w:val="32"/>
          <w:szCs w:val="32"/>
          <w:u w:val="single"/>
        </w:rPr>
      </w:pPr>
      <w:r w:rsidRPr="00AB1621">
        <w:rPr>
          <w:rFonts w:eastAsiaTheme="minorHAnsi"/>
          <w:color w:val="2E74B5" w:themeColor="accent1" w:themeShade="BF"/>
          <w:sz w:val="32"/>
          <w:szCs w:val="32"/>
          <w:u w:val="single"/>
        </w:rPr>
        <w:t>Other Business</w:t>
      </w:r>
    </w:p>
    <w:p w:rsidR="00DC6BFD" w:rsidRPr="00AB1621" w:rsidRDefault="00286E84" w:rsidP="00492EC0">
      <w:pPr>
        <w:spacing w:after="160" w:line="259" w:lineRule="auto"/>
        <w:jc w:val="both"/>
        <w:rPr>
          <w:rFonts w:eastAsiaTheme="minorHAnsi"/>
          <w:sz w:val="22"/>
          <w:szCs w:val="22"/>
        </w:rPr>
      </w:pPr>
      <w:r w:rsidRPr="00AB1621">
        <w:rPr>
          <w:rFonts w:eastAsiaTheme="minorHAnsi"/>
          <w:sz w:val="22"/>
          <w:szCs w:val="22"/>
        </w:rPr>
        <w:t xml:space="preserve">A discussion took place on the upcoming staff/director Christmas lunch.  Based on the newest COVID information it was agreed that we would not have an in person gathering and come up with an alternative. </w:t>
      </w:r>
    </w:p>
    <w:p w:rsidR="00286E84" w:rsidRPr="00AB1621" w:rsidRDefault="00286E84" w:rsidP="00492EC0">
      <w:pPr>
        <w:spacing w:after="160" w:line="259" w:lineRule="auto"/>
        <w:jc w:val="both"/>
        <w:rPr>
          <w:rFonts w:eastAsiaTheme="minorHAnsi"/>
          <w:sz w:val="22"/>
          <w:szCs w:val="22"/>
        </w:rPr>
      </w:pPr>
      <w:r w:rsidRPr="00AB1621">
        <w:rPr>
          <w:rFonts w:eastAsiaTheme="minorHAnsi"/>
          <w:sz w:val="22"/>
          <w:szCs w:val="22"/>
        </w:rPr>
        <w:t>Director Donations – Last year each direct</w:t>
      </w:r>
      <w:r w:rsidR="00415EBF" w:rsidRPr="00AB1621">
        <w:rPr>
          <w:rFonts w:eastAsiaTheme="minorHAnsi"/>
          <w:sz w:val="22"/>
          <w:szCs w:val="22"/>
        </w:rPr>
        <w:t>or</w:t>
      </w:r>
      <w:r w:rsidRPr="00AB1621">
        <w:rPr>
          <w:rFonts w:eastAsiaTheme="minorHAnsi"/>
          <w:sz w:val="22"/>
          <w:szCs w:val="22"/>
        </w:rPr>
        <w:t xml:space="preserve"> was given the opportunity to give 3 charities of their choice $1</w:t>
      </w:r>
      <w:r w:rsidR="0065026C">
        <w:rPr>
          <w:rFonts w:eastAsiaTheme="minorHAnsi"/>
          <w:sz w:val="22"/>
          <w:szCs w:val="22"/>
        </w:rPr>
        <w:t>,</w:t>
      </w:r>
      <w:r w:rsidRPr="00AB1621">
        <w:rPr>
          <w:rFonts w:eastAsiaTheme="minorHAnsi"/>
          <w:sz w:val="22"/>
          <w:szCs w:val="22"/>
        </w:rPr>
        <w:t xml:space="preserve">000 each.  Discussion took place on if we would like to continue this again this year. </w:t>
      </w:r>
    </w:p>
    <w:p w:rsidR="00286E84" w:rsidRPr="00AB1621" w:rsidRDefault="00286E84" w:rsidP="00492EC0">
      <w:pPr>
        <w:spacing w:after="160" w:line="259" w:lineRule="auto"/>
        <w:jc w:val="both"/>
        <w:rPr>
          <w:rFonts w:eastAsiaTheme="minorHAnsi"/>
          <w:i/>
          <w:sz w:val="22"/>
          <w:szCs w:val="22"/>
        </w:rPr>
      </w:pPr>
      <w:r w:rsidRPr="00AB1621">
        <w:rPr>
          <w:rFonts w:eastAsiaTheme="minorHAnsi"/>
          <w:b/>
          <w:sz w:val="22"/>
          <w:szCs w:val="22"/>
        </w:rPr>
        <w:t>MOTION</w:t>
      </w:r>
      <w:r w:rsidRPr="00AB1621">
        <w:rPr>
          <w:rFonts w:eastAsiaTheme="minorHAnsi"/>
          <w:sz w:val="22"/>
          <w:szCs w:val="22"/>
        </w:rPr>
        <w:t xml:space="preserve">:  </w:t>
      </w:r>
      <w:r w:rsidRPr="00AB1621">
        <w:rPr>
          <w:rFonts w:eastAsiaTheme="minorHAnsi"/>
          <w:i/>
          <w:sz w:val="22"/>
          <w:szCs w:val="22"/>
        </w:rPr>
        <w:t>“</w:t>
      </w:r>
      <w:r w:rsidR="0065026C">
        <w:rPr>
          <w:rFonts w:eastAsiaTheme="minorHAnsi"/>
          <w:i/>
          <w:sz w:val="22"/>
          <w:szCs w:val="22"/>
        </w:rPr>
        <w:t>T</w:t>
      </w:r>
      <w:r w:rsidRPr="00AB1621">
        <w:rPr>
          <w:rFonts w:eastAsiaTheme="minorHAnsi"/>
          <w:i/>
          <w:sz w:val="22"/>
          <w:szCs w:val="22"/>
        </w:rPr>
        <w:t>o have each director donate to 3 organizations $1</w:t>
      </w:r>
      <w:r w:rsidR="0065026C">
        <w:rPr>
          <w:rFonts w:eastAsiaTheme="minorHAnsi"/>
          <w:i/>
          <w:sz w:val="22"/>
          <w:szCs w:val="22"/>
        </w:rPr>
        <w:t>,</w:t>
      </w:r>
      <w:bookmarkStart w:id="0" w:name="_GoBack"/>
      <w:bookmarkEnd w:id="0"/>
      <w:r w:rsidRPr="00AB1621">
        <w:rPr>
          <w:rFonts w:eastAsiaTheme="minorHAnsi"/>
          <w:i/>
          <w:sz w:val="22"/>
          <w:szCs w:val="22"/>
        </w:rPr>
        <w:t>000 each</w:t>
      </w:r>
      <w:r w:rsidR="00415EBF" w:rsidRPr="00AB1621">
        <w:rPr>
          <w:rFonts w:eastAsiaTheme="minorHAnsi"/>
          <w:i/>
          <w:sz w:val="22"/>
          <w:szCs w:val="22"/>
        </w:rPr>
        <w:t xml:space="preserve"> for a total of $3</w:t>
      </w:r>
      <w:r w:rsidR="0065026C">
        <w:rPr>
          <w:rFonts w:eastAsiaTheme="minorHAnsi"/>
          <w:i/>
          <w:sz w:val="22"/>
          <w:szCs w:val="22"/>
        </w:rPr>
        <w:t>,</w:t>
      </w:r>
      <w:r w:rsidR="00415EBF" w:rsidRPr="00AB1621">
        <w:rPr>
          <w:rFonts w:eastAsiaTheme="minorHAnsi"/>
          <w:i/>
          <w:sz w:val="22"/>
          <w:szCs w:val="22"/>
        </w:rPr>
        <w:t>000 per director</w:t>
      </w:r>
      <w:r w:rsidRPr="00AB1621">
        <w:rPr>
          <w:rFonts w:eastAsiaTheme="minorHAnsi"/>
          <w:i/>
          <w:sz w:val="22"/>
          <w:szCs w:val="22"/>
        </w:rPr>
        <w:t xml:space="preserve"> at the option of the director.”</w:t>
      </w:r>
      <w:r w:rsidR="00E166AF" w:rsidRPr="00AB1621">
        <w:rPr>
          <w:rFonts w:eastAsiaTheme="minorHAnsi"/>
          <w:i/>
          <w:sz w:val="22"/>
          <w:szCs w:val="22"/>
        </w:rPr>
        <w:t xml:space="preserve"> </w:t>
      </w:r>
    </w:p>
    <w:p w:rsidR="00286E84" w:rsidRPr="00AB1621" w:rsidRDefault="00286E84" w:rsidP="00492EC0">
      <w:pPr>
        <w:spacing w:after="160" w:line="259" w:lineRule="auto"/>
        <w:jc w:val="both"/>
        <w:rPr>
          <w:rFonts w:eastAsiaTheme="minorHAnsi"/>
          <w:sz w:val="22"/>
          <w:szCs w:val="22"/>
        </w:rPr>
      </w:pPr>
      <w:r w:rsidRPr="00AB1621">
        <w:rPr>
          <w:rFonts w:eastAsiaTheme="minorHAnsi"/>
          <w:sz w:val="22"/>
          <w:szCs w:val="22"/>
        </w:rPr>
        <w:t>Mover:  Bill Dorland</w:t>
      </w:r>
      <w:r w:rsidRPr="00AB1621">
        <w:rPr>
          <w:rFonts w:eastAsiaTheme="minorHAnsi"/>
          <w:sz w:val="22"/>
          <w:szCs w:val="22"/>
        </w:rPr>
        <w:tab/>
      </w:r>
      <w:r w:rsidRPr="00AB1621">
        <w:rPr>
          <w:rFonts w:eastAsiaTheme="minorHAnsi"/>
          <w:sz w:val="22"/>
          <w:szCs w:val="22"/>
        </w:rPr>
        <w:tab/>
        <w:t xml:space="preserve">Seconder:  John Kernaghan </w:t>
      </w:r>
    </w:p>
    <w:p w:rsidR="00286E84" w:rsidRPr="00AB1621" w:rsidRDefault="00286E84" w:rsidP="00492EC0">
      <w:pPr>
        <w:spacing w:after="160" w:line="259" w:lineRule="auto"/>
        <w:jc w:val="both"/>
        <w:rPr>
          <w:rFonts w:eastAsiaTheme="minorHAnsi"/>
          <w:sz w:val="22"/>
          <w:szCs w:val="22"/>
        </w:rPr>
      </w:pPr>
      <w:r w:rsidRPr="00AB1621">
        <w:rPr>
          <w:rFonts w:eastAsiaTheme="minorHAnsi"/>
          <w:sz w:val="22"/>
          <w:szCs w:val="22"/>
        </w:rPr>
        <w:t>Carried</w:t>
      </w:r>
    </w:p>
    <w:p w:rsidR="00286E84" w:rsidRPr="00AB1621" w:rsidRDefault="00286E84" w:rsidP="00492EC0">
      <w:pPr>
        <w:spacing w:after="160" w:line="259" w:lineRule="auto"/>
        <w:jc w:val="both"/>
        <w:rPr>
          <w:rFonts w:eastAsiaTheme="minorHAnsi"/>
          <w:sz w:val="22"/>
          <w:szCs w:val="22"/>
        </w:rPr>
      </w:pPr>
      <w:r w:rsidRPr="00AB1621">
        <w:rPr>
          <w:rFonts w:eastAsiaTheme="minorHAnsi"/>
          <w:sz w:val="22"/>
          <w:szCs w:val="22"/>
        </w:rPr>
        <w:t>Van indicated that the management team could select 3 charities to donate to on his behalf.</w:t>
      </w:r>
    </w:p>
    <w:p w:rsidR="007E00EC" w:rsidRPr="00AB1621" w:rsidRDefault="00750038" w:rsidP="00492EC0">
      <w:pPr>
        <w:pStyle w:val="Heading1"/>
        <w:spacing w:before="240" w:after="240"/>
        <w:jc w:val="both"/>
        <w:rPr>
          <w:rFonts w:asciiTheme="minorHAnsi" w:hAnsiTheme="minorHAnsi"/>
          <w:color w:val="005596"/>
          <w:sz w:val="32"/>
        </w:rPr>
      </w:pPr>
      <w:r w:rsidRPr="00AB1621">
        <w:rPr>
          <w:rFonts w:asciiTheme="minorHAnsi" w:hAnsiTheme="minorHAnsi"/>
          <w:color w:val="005596"/>
          <w:sz w:val="32"/>
        </w:rPr>
        <w:t>Adjournment of the Meeting</w:t>
      </w:r>
    </w:p>
    <w:p w:rsidR="00DC6BFD" w:rsidRPr="00AB1621" w:rsidRDefault="00DC6BFD" w:rsidP="00DC6BFD"/>
    <w:p w:rsidR="00750038" w:rsidRPr="00AB1621" w:rsidRDefault="00750038" w:rsidP="00492EC0">
      <w:pPr>
        <w:spacing w:after="160" w:line="259" w:lineRule="auto"/>
        <w:jc w:val="both"/>
        <w:rPr>
          <w:rFonts w:eastAsiaTheme="minorHAnsi"/>
          <w:sz w:val="22"/>
          <w:szCs w:val="22"/>
        </w:rPr>
      </w:pPr>
      <w:r w:rsidRPr="00AB1621">
        <w:rPr>
          <w:rFonts w:eastAsiaTheme="minorHAnsi"/>
          <w:b/>
          <w:sz w:val="22"/>
          <w:szCs w:val="22"/>
        </w:rPr>
        <w:t xml:space="preserve">MOTION: </w:t>
      </w:r>
      <w:r w:rsidRPr="00AB1621">
        <w:rPr>
          <w:rFonts w:eastAsiaTheme="minorHAnsi"/>
          <w:i/>
          <w:sz w:val="22"/>
          <w:szCs w:val="22"/>
        </w:rPr>
        <w:t>“to declare the meeting adjourned</w:t>
      </w:r>
      <w:r w:rsidR="00286E84" w:rsidRPr="00AB1621">
        <w:rPr>
          <w:rFonts w:eastAsiaTheme="minorHAnsi"/>
          <w:i/>
          <w:sz w:val="22"/>
          <w:szCs w:val="22"/>
        </w:rPr>
        <w:t xml:space="preserve"> at 2:29p.m.</w:t>
      </w:r>
      <w:r w:rsidRPr="00AB1621">
        <w:rPr>
          <w:rFonts w:eastAsiaTheme="minorHAnsi"/>
          <w:i/>
          <w:sz w:val="22"/>
          <w:szCs w:val="22"/>
        </w:rPr>
        <w:t>”</w:t>
      </w:r>
    </w:p>
    <w:p w:rsidR="00750038" w:rsidRPr="00AB1621" w:rsidRDefault="00D02FE4" w:rsidP="00492EC0">
      <w:pPr>
        <w:spacing w:after="160" w:line="259" w:lineRule="auto"/>
        <w:jc w:val="both"/>
        <w:rPr>
          <w:rFonts w:eastAsiaTheme="minorHAnsi"/>
          <w:sz w:val="22"/>
          <w:szCs w:val="22"/>
        </w:rPr>
      </w:pPr>
      <w:r w:rsidRPr="00AB1621">
        <w:rPr>
          <w:rFonts w:eastAsiaTheme="minorHAnsi"/>
          <w:sz w:val="22"/>
          <w:szCs w:val="22"/>
        </w:rPr>
        <w:tab/>
      </w:r>
      <w:r w:rsidR="00D36D64" w:rsidRPr="00AB1621">
        <w:rPr>
          <w:rFonts w:eastAsiaTheme="minorHAnsi"/>
          <w:sz w:val="22"/>
          <w:szCs w:val="22"/>
        </w:rPr>
        <w:t xml:space="preserve">Mover: </w:t>
      </w:r>
      <w:r w:rsidR="00286E84" w:rsidRPr="00AB1621">
        <w:rPr>
          <w:rFonts w:eastAsiaTheme="minorHAnsi"/>
          <w:sz w:val="22"/>
          <w:szCs w:val="22"/>
        </w:rPr>
        <w:t>Allan Sheppard</w:t>
      </w:r>
    </w:p>
    <w:p w:rsidR="00750038" w:rsidRPr="00AB1621" w:rsidRDefault="00750038" w:rsidP="00492EC0">
      <w:pPr>
        <w:spacing w:after="160" w:line="259" w:lineRule="auto"/>
        <w:jc w:val="both"/>
        <w:rPr>
          <w:rFonts w:eastAsiaTheme="minorHAnsi"/>
          <w:sz w:val="22"/>
          <w:szCs w:val="22"/>
        </w:rPr>
      </w:pPr>
      <w:r w:rsidRPr="00AB1621">
        <w:rPr>
          <w:rFonts w:eastAsiaTheme="minorHAnsi"/>
          <w:sz w:val="22"/>
          <w:szCs w:val="22"/>
        </w:rPr>
        <w:tab/>
      </w:r>
    </w:p>
    <w:p w:rsidR="00832E42" w:rsidRPr="00AB1621" w:rsidRDefault="00750038" w:rsidP="00492EC0">
      <w:pPr>
        <w:spacing w:after="160" w:line="259" w:lineRule="auto"/>
        <w:jc w:val="both"/>
        <w:rPr>
          <w:rFonts w:eastAsiaTheme="minorHAnsi"/>
          <w:sz w:val="22"/>
          <w:szCs w:val="22"/>
        </w:rPr>
      </w:pPr>
      <w:r w:rsidRPr="00AB1621">
        <w:rPr>
          <w:rFonts w:eastAsiaTheme="minorHAnsi"/>
          <w:sz w:val="22"/>
          <w:szCs w:val="22"/>
        </w:rPr>
        <w:t xml:space="preserve">An in-camera session </w:t>
      </w:r>
      <w:r w:rsidR="001F1296" w:rsidRPr="00AB1621">
        <w:rPr>
          <w:rFonts w:eastAsiaTheme="minorHAnsi"/>
          <w:sz w:val="22"/>
          <w:szCs w:val="22"/>
        </w:rPr>
        <w:t>was not required</w:t>
      </w:r>
      <w:r w:rsidRPr="00AB1621">
        <w:rPr>
          <w:rFonts w:eastAsiaTheme="minorHAnsi"/>
          <w:sz w:val="22"/>
          <w:szCs w:val="22"/>
        </w:rPr>
        <w:t xml:space="preserve">.  </w:t>
      </w:r>
    </w:p>
    <w:p w:rsidR="00E04411" w:rsidRPr="00AB1621" w:rsidRDefault="00E04411" w:rsidP="00492EC0">
      <w:pPr>
        <w:spacing w:after="160" w:line="259" w:lineRule="auto"/>
        <w:jc w:val="both"/>
        <w:rPr>
          <w:rFonts w:eastAsiaTheme="minorHAnsi"/>
          <w:sz w:val="24"/>
          <w:szCs w:val="22"/>
        </w:rPr>
      </w:pPr>
    </w:p>
    <w:p w:rsidR="00701883" w:rsidRPr="00AB1621" w:rsidRDefault="00992E41" w:rsidP="00492EC0">
      <w:pPr>
        <w:jc w:val="both"/>
        <w:rPr>
          <w:rFonts w:cstheme="minorHAnsi"/>
          <w:sz w:val="24"/>
          <w:szCs w:val="24"/>
        </w:rPr>
      </w:pPr>
      <w:r w:rsidRPr="00AB1621">
        <w:rPr>
          <w:rFonts w:cstheme="minorHAnsi"/>
          <w:sz w:val="24"/>
          <w:szCs w:val="24"/>
        </w:rPr>
        <w:t>_________________________________</w:t>
      </w:r>
      <w:r w:rsidRPr="00AB1621">
        <w:rPr>
          <w:rFonts w:cstheme="minorHAnsi"/>
          <w:sz w:val="24"/>
          <w:szCs w:val="24"/>
        </w:rPr>
        <w:br/>
        <w:t>Date</w:t>
      </w:r>
    </w:p>
    <w:p w:rsidR="00992E41" w:rsidRPr="00AB1621" w:rsidRDefault="00992E41" w:rsidP="00492EC0">
      <w:pPr>
        <w:jc w:val="both"/>
        <w:rPr>
          <w:rFonts w:cstheme="minorHAnsi"/>
          <w:sz w:val="24"/>
          <w:szCs w:val="24"/>
        </w:rPr>
      </w:pPr>
      <w:r w:rsidRPr="00AB1621">
        <w:rPr>
          <w:rFonts w:cstheme="minorHAnsi"/>
          <w:sz w:val="24"/>
          <w:szCs w:val="24"/>
        </w:rPr>
        <w:br/>
      </w:r>
    </w:p>
    <w:p w:rsidR="00992E41" w:rsidRPr="00AB1621" w:rsidRDefault="00992E41" w:rsidP="00492EC0">
      <w:pPr>
        <w:jc w:val="both"/>
        <w:rPr>
          <w:rFonts w:cstheme="minorHAnsi"/>
          <w:sz w:val="24"/>
          <w:szCs w:val="24"/>
        </w:rPr>
      </w:pPr>
      <w:r w:rsidRPr="00AB1621">
        <w:rPr>
          <w:rFonts w:cstheme="minorHAnsi"/>
          <w:sz w:val="24"/>
          <w:szCs w:val="24"/>
        </w:rPr>
        <w:t>_____________________</w:t>
      </w:r>
      <w:r w:rsidR="00750038" w:rsidRPr="00AB1621">
        <w:rPr>
          <w:rFonts w:cstheme="minorHAnsi"/>
          <w:sz w:val="24"/>
          <w:szCs w:val="24"/>
        </w:rPr>
        <w:t>_________________</w:t>
      </w:r>
      <w:r w:rsidR="00750038" w:rsidRPr="00AB1621">
        <w:rPr>
          <w:rFonts w:cstheme="minorHAnsi"/>
          <w:sz w:val="24"/>
          <w:szCs w:val="24"/>
        </w:rPr>
        <w:br/>
        <w:t>Dave Rutherford</w:t>
      </w:r>
      <w:r w:rsidRPr="00AB1621">
        <w:rPr>
          <w:rFonts w:cstheme="minorHAnsi"/>
          <w:sz w:val="24"/>
          <w:szCs w:val="24"/>
        </w:rPr>
        <w:t>, Chair</w:t>
      </w:r>
    </w:p>
    <w:p w:rsidR="00701883" w:rsidRPr="00AB1621" w:rsidRDefault="00701883" w:rsidP="00492EC0">
      <w:pPr>
        <w:jc w:val="both"/>
        <w:rPr>
          <w:rFonts w:cstheme="minorHAnsi"/>
          <w:sz w:val="24"/>
          <w:szCs w:val="24"/>
        </w:rPr>
      </w:pPr>
    </w:p>
    <w:p w:rsidR="00CE7287" w:rsidRPr="00AB1621" w:rsidRDefault="00992E41" w:rsidP="00492EC0">
      <w:pPr>
        <w:jc w:val="both"/>
        <w:rPr>
          <w:rFonts w:cstheme="minorHAnsi"/>
          <w:sz w:val="24"/>
          <w:szCs w:val="24"/>
        </w:rPr>
      </w:pPr>
      <w:r w:rsidRPr="00AB1621">
        <w:rPr>
          <w:rFonts w:cs="Arial"/>
          <w:sz w:val="24"/>
          <w:szCs w:val="24"/>
        </w:rPr>
        <w:br/>
      </w:r>
      <w:r w:rsidRPr="00AB1621">
        <w:rPr>
          <w:rFonts w:cstheme="minorHAnsi"/>
          <w:sz w:val="24"/>
          <w:szCs w:val="24"/>
        </w:rPr>
        <w:t>______________________________________</w:t>
      </w:r>
      <w:r w:rsidRPr="00AB1621">
        <w:rPr>
          <w:rFonts w:cstheme="minorHAnsi"/>
          <w:sz w:val="24"/>
          <w:szCs w:val="24"/>
        </w:rPr>
        <w:br/>
      </w:r>
      <w:r w:rsidR="00837271" w:rsidRPr="00AB1621">
        <w:rPr>
          <w:rFonts w:cstheme="minorHAnsi"/>
          <w:sz w:val="24"/>
          <w:szCs w:val="24"/>
        </w:rPr>
        <w:t>Alec Harmer</w:t>
      </w:r>
      <w:r w:rsidRPr="00AB1621">
        <w:rPr>
          <w:rFonts w:cstheme="minorHAnsi"/>
          <w:sz w:val="24"/>
          <w:szCs w:val="24"/>
        </w:rPr>
        <w:t>, Secretary</w:t>
      </w:r>
    </w:p>
    <w:sectPr w:rsidR="00CE7287" w:rsidRPr="00AB1621"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74" w:rsidRDefault="006A6274" w:rsidP="00EE0813">
      <w:pPr>
        <w:spacing w:after="0" w:line="240" w:lineRule="auto"/>
      </w:pPr>
      <w:r>
        <w:separator/>
      </w:r>
    </w:p>
  </w:endnote>
  <w:endnote w:type="continuationSeparator" w:id="0">
    <w:p w:rsidR="006A6274" w:rsidRDefault="006A6274"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74" w:rsidRDefault="006A6274" w:rsidP="00EE0813">
      <w:pPr>
        <w:spacing w:after="0" w:line="240" w:lineRule="auto"/>
      </w:pPr>
      <w:r>
        <w:separator/>
      </w:r>
    </w:p>
  </w:footnote>
  <w:footnote w:type="continuationSeparator" w:id="0">
    <w:p w:rsidR="006A6274" w:rsidRDefault="006A6274"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30" w:rsidRDefault="003E4930">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4930" w:rsidRDefault="003E493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5026C">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3E4930" w:rsidRDefault="003E493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5026C">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C6"/>
    <w:multiLevelType w:val="hybridMultilevel"/>
    <w:tmpl w:val="BB2879A0"/>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A4C72"/>
    <w:multiLevelType w:val="hybridMultilevel"/>
    <w:tmpl w:val="F070A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603518"/>
    <w:multiLevelType w:val="hybridMultilevel"/>
    <w:tmpl w:val="50E4CCF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CB5058"/>
    <w:multiLevelType w:val="hybridMultilevel"/>
    <w:tmpl w:val="E8B65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B3073"/>
    <w:multiLevelType w:val="hybridMultilevel"/>
    <w:tmpl w:val="6BCE407E"/>
    <w:lvl w:ilvl="0" w:tplc="0A3C0B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513A0"/>
    <w:multiLevelType w:val="hybridMultilevel"/>
    <w:tmpl w:val="1A74238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13885"/>
    <w:multiLevelType w:val="hybridMultilevel"/>
    <w:tmpl w:val="1E1E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6"/>
  </w:num>
  <w:num w:numId="5">
    <w:abstractNumId w:val="1"/>
  </w:num>
  <w:num w:numId="6">
    <w:abstractNumId w:val="1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1"/>
  </w:num>
  <w:num w:numId="12">
    <w:abstractNumId w:val="7"/>
  </w:num>
  <w:num w:numId="13">
    <w:abstractNumId w:val="14"/>
  </w:num>
  <w:num w:numId="14">
    <w:abstractNumId w:val="0"/>
  </w:num>
  <w:num w:numId="15">
    <w:abstractNumId w:val="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15B38"/>
    <w:rsid w:val="00057B0B"/>
    <w:rsid w:val="00073C1E"/>
    <w:rsid w:val="000B1DBF"/>
    <w:rsid w:val="000B79A7"/>
    <w:rsid w:val="000D40CD"/>
    <w:rsid w:val="000F410D"/>
    <w:rsid w:val="000F49E7"/>
    <w:rsid w:val="00115840"/>
    <w:rsid w:val="0011759D"/>
    <w:rsid w:val="0015476A"/>
    <w:rsid w:val="00156AB5"/>
    <w:rsid w:val="0018495D"/>
    <w:rsid w:val="001D7CDF"/>
    <w:rsid w:val="001E72E1"/>
    <w:rsid w:val="001F1296"/>
    <w:rsid w:val="001F3EF1"/>
    <w:rsid w:val="001F41AB"/>
    <w:rsid w:val="0020202E"/>
    <w:rsid w:val="00204932"/>
    <w:rsid w:val="0020706A"/>
    <w:rsid w:val="00210B64"/>
    <w:rsid w:val="00220126"/>
    <w:rsid w:val="0022505B"/>
    <w:rsid w:val="00230240"/>
    <w:rsid w:val="0023024C"/>
    <w:rsid w:val="00237E0C"/>
    <w:rsid w:val="00240711"/>
    <w:rsid w:val="00244371"/>
    <w:rsid w:val="002659B4"/>
    <w:rsid w:val="00266911"/>
    <w:rsid w:val="002823CF"/>
    <w:rsid w:val="00286E84"/>
    <w:rsid w:val="00294608"/>
    <w:rsid w:val="002B0585"/>
    <w:rsid w:val="002B6A56"/>
    <w:rsid w:val="003124F9"/>
    <w:rsid w:val="00317AF0"/>
    <w:rsid w:val="00332767"/>
    <w:rsid w:val="003711B2"/>
    <w:rsid w:val="0038066A"/>
    <w:rsid w:val="00386917"/>
    <w:rsid w:val="003B2B53"/>
    <w:rsid w:val="003E4930"/>
    <w:rsid w:val="003F4722"/>
    <w:rsid w:val="003F56B8"/>
    <w:rsid w:val="003F6613"/>
    <w:rsid w:val="00415EBF"/>
    <w:rsid w:val="00426C30"/>
    <w:rsid w:val="00432FFB"/>
    <w:rsid w:val="00435D7A"/>
    <w:rsid w:val="00446A0D"/>
    <w:rsid w:val="004726D7"/>
    <w:rsid w:val="00492EC0"/>
    <w:rsid w:val="004A68B9"/>
    <w:rsid w:val="004C0A2C"/>
    <w:rsid w:val="004D0FCA"/>
    <w:rsid w:val="004D122D"/>
    <w:rsid w:val="004D33E0"/>
    <w:rsid w:val="004D38C0"/>
    <w:rsid w:val="004D5C81"/>
    <w:rsid w:val="004E5284"/>
    <w:rsid w:val="004E6133"/>
    <w:rsid w:val="004E6882"/>
    <w:rsid w:val="004F79CB"/>
    <w:rsid w:val="00500798"/>
    <w:rsid w:val="00511115"/>
    <w:rsid w:val="00516A9F"/>
    <w:rsid w:val="0052520F"/>
    <w:rsid w:val="005309BA"/>
    <w:rsid w:val="00555632"/>
    <w:rsid w:val="005658EC"/>
    <w:rsid w:val="005673D6"/>
    <w:rsid w:val="0057518D"/>
    <w:rsid w:val="00580C77"/>
    <w:rsid w:val="00586B12"/>
    <w:rsid w:val="00593788"/>
    <w:rsid w:val="0059457E"/>
    <w:rsid w:val="005D0B55"/>
    <w:rsid w:val="005E16A2"/>
    <w:rsid w:val="00610F1A"/>
    <w:rsid w:val="00614B99"/>
    <w:rsid w:val="00626C1C"/>
    <w:rsid w:val="0064418A"/>
    <w:rsid w:val="0065026C"/>
    <w:rsid w:val="006561C2"/>
    <w:rsid w:val="0065746E"/>
    <w:rsid w:val="006608E9"/>
    <w:rsid w:val="006612E8"/>
    <w:rsid w:val="00672731"/>
    <w:rsid w:val="006742D7"/>
    <w:rsid w:val="006A6274"/>
    <w:rsid w:val="006B2B29"/>
    <w:rsid w:val="006D49B6"/>
    <w:rsid w:val="006E41EA"/>
    <w:rsid w:val="00701883"/>
    <w:rsid w:val="007279D8"/>
    <w:rsid w:val="00750038"/>
    <w:rsid w:val="007502EA"/>
    <w:rsid w:val="007509A4"/>
    <w:rsid w:val="00765312"/>
    <w:rsid w:val="00770BC8"/>
    <w:rsid w:val="00781269"/>
    <w:rsid w:val="00791ED2"/>
    <w:rsid w:val="007950F6"/>
    <w:rsid w:val="007956EA"/>
    <w:rsid w:val="007C79CD"/>
    <w:rsid w:val="007D04B8"/>
    <w:rsid w:val="007D51E6"/>
    <w:rsid w:val="007D750F"/>
    <w:rsid w:val="007E00EC"/>
    <w:rsid w:val="007F1E48"/>
    <w:rsid w:val="007F3F5C"/>
    <w:rsid w:val="008052FB"/>
    <w:rsid w:val="00811885"/>
    <w:rsid w:val="00814789"/>
    <w:rsid w:val="00823D4A"/>
    <w:rsid w:val="00832E42"/>
    <w:rsid w:val="00837271"/>
    <w:rsid w:val="00847587"/>
    <w:rsid w:val="008572C2"/>
    <w:rsid w:val="00857C6B"/>
    <w:rsid w:val="00857DCA"/>
    <w:rsid w:val="0087423C"/>
    <w:rsid w:val="0088013F"/>
    <w:rsid w:val="00883441"/>
    <w:rsid w:val="008A73BA"/>
    <w:rsid w:val="00916A1F"/>
    <w:rsid w:val="00916B00"/>
    <w:rsid w:val="009354B9"/>
    <w:rsid w:val="00942B12"/>
    <w:rsid w:val="00954FCC"/>
    <w:rsid w:val="00992314"/>
    <w:rsid w:val="00992E41"/>
    <w:rsid w:val="009A5C6F"/>
    <w:rsid w:val="009B28D2"/>
    <w:rsid w:val="009B2DF5"/>
    <w:rsid w:val="009D3D24"/>
    <w:rsid w:val="00A041D6"/>
    <w:rsid w:val="00A12025"/>
    <w:rsid w:val="00A217D7"/>
    <w:rsid w:val="00A95772"/>
    <w:rsid w:val="00AB026F"/>
    <w:rsid w:val="00AB1621"/>
    <w:rsid w:val="00AC714C"/>
    <w:rsid w:val="00AD1D77"/>
    <w:rsid w:val="00B104F0"/>
    <w:rsid w:val="00B10940"/>
    <w:rsid w:val="00B118D8"/>
    <w:rsid w:val="00B123AF"/>
    <w:rsid w:val="00B133BE"/>
    <w:rsid w:val="00B157C4"/>
    <w:rsid w:val="00B1632F"/>
    <w:rsid w:val="00B4305D"/>
    <w:rsid w:val="00B45278"/>
    <w:rsid w:val="00B750AE"/>
    <w:rsid w:val="00B96258"/>
    <w:rsid w:val="00BA5DEF"/>
    <w:rsid w:val="00BB0C32"/>
    <w:rsid w:val="00BC0E46"/>
    <w:rsid w:val="00BC78F8"/>
    <w:rsid w:val="00BD4E75"/>
    <w:rsid w:val="00BE3C27"/>
    <w:rsid w:val="00BE5158"/>
    <w:rsid w:val="00C163D6"/>
    <w:rsid w:val="00C22567"/>
    <w:rsid w:val="00C271A4"/>
    <w:rsid w:val="00C4154A"/>
    <w:rsid w:val="00C4259D"/>
    <w:rsid w:val="00C527EC"/>
    <w:rsid w:val="00C53D39"/>
    <w:rsid w:val="00C609D9"/>
    <w:rsid w:val="00C6762B"/>
    <w:rsid w:val="00C83B19"/>
    <w:rsid w:val="00C91618"/>
    <w:rsid w:val="00C95703"/>
    <w:rsid w:val="00C96385"/>
    <w:rsid w:val="00CD0A67"/>
    <w:rsid w:val="00CD2839"/>
    <w:rsid w:val="00CD497C"/>
    <w:rsid w:val="00CE7287"/>
    <w:rsid w:val="00CE75FC"/>
    <w:rsid w:val="00D02FE4"/>
    <w:rsid w:val="00D047C3"/>
    <w:rsid w:val="00D16CFB"/>
    <w:rsid w:val="00D34305"/>
    <w:rsid w:val="00D351CD"/>
    <w:rsid w:val="00D36D64"/>
    <w:rsid w:val="00D459BF"/>
    <w:rsid w:val="00D61056"/>
    <w:rsid w:val="00DA1A65"/>
    <w:rsid w:val="00DA20FB"/>
    <w:rsid w:val="00DC6BFD"/>
    <w:rsid w:val="00DD0573"/>
    <w:rsid w:val="00DD0930"/>
    <w:rsid w:val="00DD2A34"/>
    <w:rsid w:val="00DE1EFC"/>
    <w:rsid w:val="00DF5573"/>
    <w:rsid w:val="00DF67B1"/>
    <w:rsid w:val="00E005B7"/>
    <w:rsid w:val="00E04411"/>
    <w:rsid w:val="00E166AF"/>
    <w:rsid w:val="00E36395"/>
    <w:rsid w:val="00E463B3"/>
    <w:rsid w:val="00E534ED"/>
    <w:rsid w:val="00E537F5"/>
    <w:rsid w:val="00E6184A"/>
    <w:rsid w:val="00E66B57"/>
    <w:rsid w:val="00E82E19"/>
    <w:rsid w:val="00EB3497"/>
    <w:rsid w:val="00ED117D"/>
    <w:rsid w:val="00EE0813"/>
    <w:rsid w:val="00F119FD"/>
    <w:rsid w:val="00F179FC"/>
    <w:rsid w:val="00F2777C"/>
    <w:rsid w:val="00F27BEB"/>
    <w:rsid w:val="00F368BF"/>
    <w:rsid w:val="00F45CB6"/>
    <w:rsid w:val="00F534E7"/>
    <w:rsid w:val="00F67D47"/>
    <w:rsid w:val="00F83FBA"/>
    <w:rsid w:val="00F95ABC"/>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49FD"/>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 w:type="table" w:styleId="TableGrid">
    <w:name w:val="Table Grid"/>
    <w:basedOn w:val="TableNormal"/>
    <w:uiPriority w:val="39"/>
    <w:rsid w:val="00CD0A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C9C36-A84F-4407-A158-8D34D208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11219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Board Meeting</vt:lpstr>
    </vt:vector>
  </TitlesOfParts>
  <Company>recording secretary</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Barbara Dinnage</dc:creator>
  <cp:keywords/>
  <dc:description/>
  <cp:lastModifiedBy>Alec Harmer</cp:lastModifiedBy>
  <cp:revision>2</cp:revision>
  <cp:lastPrinted>2021-10-28T13:05:00Z</cp:lastPrinted>
  <dcterms:created xsi:type="dcterms:W3CDTF">2021-12-30T14:46:00Z</dcterms:created>
  <dcterms:modified xsi:type="dcterms:W3CDTF">2021-12-30T14:46:00Z</dcterms:modified>
</cp:coreProperties>
</file>